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814B7" w14:textId="77777777" w:rsidR="00DB201D" w:rsidRPr="00BA7B71" w:rsidRDefault="00DB201D" w:rsidP="00DB201D">
      <w:pPr>
        <w:pStyle w:val="zzCover"/>
        <w:rPr>
          <w:noProof/>
          <w:color w:val="0000FF"/>
          <w:sz w:val="54"/>
          <w:lang w:val="fr-BE"/>
        </w:rPr>
      </w:pPr>
      <w:r w:rsidRPr="00BA7B71">
        <w:rPr>
          <w:noProof/>
          <w:color w:val="FF0000"/>
          <w:lang w:val="fr-BE"/>
        </w:rPr>
        <w:t>CEN</w:t>
      </w:r>
      <w:r w:rsidRPr="00BA7B71">
        <w:rPr>
          <w:noProof/>
          <w:color w:val="auto"/>
          <w:lang w:val="fr-BE"/>
        </w:rPr>
        <w:t>/TC </w:t>
      </w:r>
      <w:r w:rsidRPr="00BA7B71">
        <w:rPr>
          <w:noProof/>
          <w:color w:val="FF0000"/>
          <w:lang w:val="fr-BE"/>
        </w:rPr>
        <w:t>XXX</w:t>
      </w:r>
    </w:p>
    <w:p w14:paraId="695F9063" w14:textId="60888395" w:rsidR="00DB201D" w:rsidRPr="00484ADD" w:rsidRDefault="00DB201D" w:rsidP="00DB201D">
      <w:pPr>
        <w:pStyle w:val="zzCover"/>
        <w:rPr>
          <w:b w:val="0"/>
          <w:noProof/>
          <w:color w:val="0000FF"/>
          <w:sz w:val="22"/>
          <w:lang w:val="fr-BE"/>
        </w:rPr>
      </w:pPr>
      <w:r w:rsidRPr="00484ADD">
        <w:rPr>
          <w:b w:val="0"/>
          <w:noProof/>
          <w:color w:val="auto"/>
          <w:sz w:val="22"/>
          <w:lang w:val="fr-BE"/>
        </w:rPr>
        <w:t>Date:  </w:t>
      </w:r>
      <w:r w:rsidR="00997486">
        <w:rPr>
          <w:b w:val="0"/>
          <w:noProof/>
          <w:color w:val="auto"/>
          <w:sz w:val="22"/>
          <w:lang w:val="fr-BE"/>
        </w:rPr>
        <w:t xml:space="preserve">2017 09 </w:t>
      </w:r>
      <w:r w:rsidR="00F803BE">
        <w:rPr>
          <w:b w:val="0"/>
          <w:noProof/>
          <w:color w:val="auto"/>
          <w:sz w:val="22"/>
          <w:lang w:val="fr-BE"/>
        </w:rPr>
        <w:t>17</w:t>
      </w:r>
    </w:p>
    <w:p w14:paraId="123312FD" w14:textId="77777777" w:rsidR="00DB201D" w:rsidRPr="00A21D98" w:rsidRDefault="00DB201D" w:rsidP="00DB201D">
      <w:pPr>
        <w:pStyle w:val="zzCover"/>
        <w:spacing w:before="220"/>
        <w:rPr>
          <w:color w:val="0000FF"/>
          <w:lang w:val="fr-BE"/>
        </w:rPr>
      </w:pPr>
      <w:proofErr w:type="spellStart"/>
      <w:proofErr w:type="gramStart"/>
      <w:r w:rsidRPr="00A21D98">
        <w:rPr>
          <w:lang w:val="fr-BE"/>
        </w:rPr>
        <w:t>prEN</w:t>
      </w:r>
      <w:proofErr w:type="spellEnd"/>
      <w:proofErr w:type="gramEnd"/>
      <w:r w:rsidRPr="00A21D98">
        <w:rPr>
          <w:lang w:val="fr-BE"/>
        </w:rPr>
        <w:t xml:space="preserve"> </w:t>
      </w:r>
      <w:r w:rsidRPr="00A21D98">
        <w:rPr>
          <w:color w:val="FF0000"/>
          <w:lang w:val="fr-BE"/>
        </w:rPr>
        <w:t>XXXXX:</w:t>
      </w:r>
      <w:r w:rsidR="00D75383" w:rsidRPr="00D75383">
        <w:rPr>
          <w:color w:val="FF0000"/>
          <w:lang w:val="fr-BE"/>
        </w:rPr>
        <w:t xml:space="preserve"> </w:t>
      </w:r>
      <w:r w:rsidR="00D75383" w:rsidRPr="00A21D98">
        <w:rPr>
          <w:color w:val="FF0000"/>
          <w:lang w:val="fr-BE"/>
        </w:rPr>
        <w:t>XX</w:t>
      </w:r>
      <w:r w:rsidRPr="00A21D98">
        <w:rPr>
          <w:color w:val="FF0000"/>
          <w:lang w:val="fr-BE"/>
        </w:rPr>
        <w:t>XX</w:t>
      </w:r>
    </w:p>
    <w:p w14:paraId="4C6C3266" w14:textId="77777777" w:rsidR="00DB201D" w:rsidRPr="004F015D" w:rsidRDefault="00DB201D" w:rsidP="00DB201D">
      <w:pPr>
        <w:pStyle w:val="zzCover"/>
        <w:spacing w:after="2000"/>
        <w:rPr>
          <w:b w:val="0"/>
          <w:noProof/>
          <w:color w:val="0000FF"/>
          <w:lang w:val="fr-BE"/>
        </w:rPr>
      </w:pPr>
      <w:r w:rsidRPr="004F015D">
        <w:rPr>
          <w:b w:val="0"/>
          <w:noProof/>
          <w:color w:val="auto"/>
          <w:sz w:val="22"/>
          <w:lang w:val="fr-BE"/>
        </w:rPr>
        <w:t>Secretariat: </w:t>
      </w:r>
      <w:r w:rsidRPr="004F015D">
        <w:rPr>
          <w:b w:val="0"/>
          <w:noProof/>
          <w:color w:val="FF0000"/>
          <w:sz w:val="22"/>
          <w:lang w:val="fr-BE"/>
        </w:rPr>
        <w:t>XXX</w:t>
      </w:r>
    </w:p>
    <w:p w14:paraId="6DD65FA0" w14:textId="77777777" w:rsidR="00DB201D" w:rsidRPr="004F015D" w:rsidRDefault="00997486" w:rsidP="00DB201D">
      <w:pPr>
        <w:pStyle w:val="zzCover"/>
        <w:rPr>
          <w:b w:val="0"/>
          <w:color w:val="auto"/>
          <w:lang w:val="en-US"/>
        </w:rPr>
      </w:pPr>
      <w:r w:rsidRPr="004F015D">
        <w:rPr>
          <w:color w:val="auto"/>
          <w:sz w:val="30"/>
          <w:lang w:val="en-US"/>
        </w:rPr>
        <w:t>Suspension tester specifications</w:t>
      </w:r>
      <w:r w:rsidR="00DB201D" w:rsidRPr="004F015D">
        <w:rPr>
          <w:color w:val="auto"/>
          <w:sz w:val="30"/>
          <w:lang w:val="en-US"/>
        </w:rPr>
        <w:t xml:space="preserve"> — </w:t>
      </w:r>
      <w:r w:rsidRPr="004F015D">
        <w:rPr>
          <w:color w:val="auto"/>
          <w:lang w:val="en-US"/>
        </w:rPr>
        <w:t>SPECSUS2017</w:t>
      </w:r>
    </w:p>
    <w:p w14:paraId="541F5E88" w14:textId="77777777" w:rsidR="00DB201D" w:rsidRPr="00F8724D" w:rsidRDefault="00997486" w:rsidP="00DB201D">
      <w:pPr>
        <w:pStyle w:val="zzCover"/>
        <w:rPr>
          <w:color w:val="auto"/>
          <w:lang w:val="de-DE"/>
        </w:rPr>
      </w:pPr>
      <w:r>
        <w:rPr>
          <w:color w:val="auto"/>
          <w:lang w:val="de-DE"/>
        </w:rPr>
        <w:t xml:space="preserve">German — </w:t>
      </w:r>
      <w:r w:rsidRPr="00997486">
        <w:rPr>
          <w:color w:val="auto"/>
          <w:lang w:val="de-DE"/>
        </w:rPr>
        <w:t>SPECSUS2017</w:t>
      </w:r>
    </w:p>
    <w:p w14:paraId="527A6657" w14:textId="77777777" w:rsidR="00DB201D" w:rsidRPr="004F015D" w:rsidRDefault="00997486" w:rsidP="00DB201D">
      <w:pPr>
        <w:pStyle w:val="zzCover"/>
        <w:rPr>
          <w:color w:val="auto"/>
          <w:lang w:val="en-US"/>
        </w:rPr>
      </w:pPr>
      <w:r w:rsidRPr="004F015D">
        <w:rPr>
          <w:color w:val="auto"/>
          <w:lang w:val="en-US"/>
        </w:rPr>
        <w:t>French</w:t>
      </w:r>
      <w:r w:rsidR="00DB201D" w:rsidRPr="004F015D">
        <w:rPr>
          <w:color w:val="auto"/>
          <w:lang w:val="en-US"/>
        </w:rPr>
        <w:t xml:space="preserve"> — </w:t>
      </w:r>
      <w:r w:rsidRPr="004F015D">
        <w:rPr>
          <w:color w:val="auto"/>
          <w:lang w:val="en-US"/>
        </w:rPr>
        <w:t>SPECSUS2017</w:t>
      </w:r>
    </w:p>
    <w:p w14:paraId="3CB4F6C4" w14:textId="77777777" w:rsidR="00DB201D" w:rsidRPr="004F015D" w:rsidRDefault="00DB201D" w:rsidP="00DB201D">
      <w:pPr>
        <w:pStyle w:val="zzCover"/>
        <w:rPr>
          <w:lang w:val="en-US"/>
        </w:rPr>
      </w:pPr>
    </w:p>
    <w:p w14:paraId="056B8AE8" w14:textId="77777777" w:rsidR="00DB201D" w:rsidRPr="004F015D" w:rsidRDefault="00DB201D" w:rsidP="00DB201D">
      <w:pPr>
        <w:pStyle w:val="zzCover"/>
        <w:rPr>
          <w:lang w:val="en-US"/>
        </w:rPr>
      </w:pPr>
    </w:p>
    <w:p w14:paraId="09BCA79F" w14:textId="77777777" w:rsidR="00DB201D" w:rsidRPr="004F015D" w:rsidRDefault="00DB201D" w:rsidP="00DB201D">
      <w:pPr>
        <w:pStyle w:val="zzCover"/>
        <w:rPr>
          <w:lang w:val="en-US"/>
        </w:rPr>
      </w:pPr>
    </w:p>
    <w:p w14:paraId="2577413A" w14:textId="77777777" w:rsidR="00DB201D" w:rsidRPr="004F015D" w:rsidRDefault="00DB201D" w:rsidP="00DB201D">
      <w:pPr>
        <w:pStyle w:val="zzCover"/>
        <w:rPr>
          <w:lang w:val="en-US"/>
        </w:rPr>
      </w:pPr>
    </w:p>
    <w:p w14:paraId="6B0E05F7" w14:textId="77777777" w:rsidR="00DB201D" w:rsidRPr="004F015D" w:rsidRDefault="00DB201D" w:rsidP="002A179A">
      <w:pPr>
        <w:pStyle w:val="zzCover"/>
        <w:jc w:val="center"/>
        <w:rPr>
          <w:lang w:val="en-US"/>
        </w:rPr>
      </w:pPr>
    </w:p>
    <w:p w14:paraId="1407C1E7" w14:textId="77777777" w:rsidR="00DB201D" w:rsidRPr="004F015D" w:rsidRDefault="00DB201D" w:rsidP="00DB201D">
      <w:pPr>
        <w:pStyle w:val="zzCover"/>
        <w:rPr>
          <w:lang w:val="en-US"/>
        </w:rPr>
      </w:pPr>
    </w:p>
    <w:tbl>
      <w:tblPr>
        <w:tblW w:w="0" w:type="auto"/>
        <w:tblLook w:val="04A0" w:firstRow="1" w:lastRow="0" w:firstColumn="1" w:lastColumn="0" w:noHBand="0" w:noVBand="1"/>
      </w:tblPr>
      <w:tblGrid>
        <w:gridCol w:w="9890"/>
      </w:tblGrid>
      <w:tr w:rsidR="00DB201D" w14:paraId="77A5FF2A" w14:textId="77777777" w:rsidTr="00D86695">
        <w:tc>
          <w:tcPr>
            <w:tcW w:w="10421" w:type="dxa"/>
          </w:tcPr>
          <w:p w14:paraId="08A6876C" w14:textId="77777777" w:rsidR="00DB201D" w:rsidRPr="00F01715" w:rsidRDefault="00DB201D" w:rsidP="00D86695">
            <w:pPr>
              <w:pStyle w:val="zzCover"/>
              <w:spacing w:before="120" w:after="120"/>
              <w:jc w:val="center"/>
              <w:rPr>
                <w:b w:val="0"/>
                <w:sz w:val="24"/>
                <w:szCs w:val="24"/>
              </w:rPr>
            </w:pPr>
            <w:r w:rsidRPr="00997486">
              <w:rPr>
                <w:b w:val="0"/>
                <w:color w:val="FF0000"/>
                <w:sz w:val="24"/>
                <w:szCs w:val="24"/>
              </w:rPr>
              <w:t>CCMC will prepare and attach the official title page.</w:t>
            </w:r>
          </w:p>
        </w:tc>
      </w:tr>
    </w:tbl>
    <w:p w14:paraId="363AF2A8" w14:textId="77777777" w:rsidR="00DB201D" w:rsidRDefault="00DB201D" w:rsidP="00DB201D">
      <w:pPr>
        <w:pStyle w:val="zzCover"/>
        <w:jc w:val="center"/>
      </w:pPr>
    </w:p>
    <w:p w14:paraId="0E7BEF60" w14:textId="77777777" w:rsidR="00DB201D" w:rsidRDefault="00DB201D" w:rsidP="00DB201D">
      <w:pPr>
        <w:pStyle w:val="zzCover"/>
        <w:sectPr w:rsidR="00DB201D" w:rsidSect="00AB795A">
          <w:headerReference w:type="even" r:id="rId11"/>
          <w:footerReference w:type="even" r:id="rId12"/>
          <w:footerReference w:type="default" r:id="rId13"/>
          <w:headerReference w:type="first" r:id="rId14"/>
          <w:footerReference w:type="first" r:id="rId15"/>
          <w:pgSz w:w="11906" w:h="16838"/>
          <w:pgMar w:top="432" w:right="720" w:bottom="432" w:left="720" w:header="288" w:footer="288" w:gutter="576"/>
          <w:cols w:space="708"/>
          <w:docGrid w:linePitch="360"/>
        </w:sectPr>
      </w:pPr>
    </w:p>
    <w:p w14:paraId="439AEF45" w14:textId="77777777" w:rsidR="00DB201D" w:rsidRDefault="00DB201D" w:rsidP="00DB201D">
      <w:pPr>
        <w:pStyle w:val="zzContents"/>
        <w:tabs>
          <w:tab w:val="right" w:pos="9752"/>
        </w:tabs>
      </w:pPr>
      <w:r w:rsidRPr="00D249BA">
        <w:rPr>
          <w:sz w:val="28"/>
          <w:szCs w:val="28"/>
        </w:rPr>
        <w:lastRenderedPageBreak/>
        <w:t>Contents</w:t>
      </w:r>
      <w:r>
        <w:tab/>
      </w:r>
      <w:r w:rsidRPr="00D249BA">
        <w:rPr>
          <w:b w:val="0"/>
          <w:sz w:val="22"/>
          <w:szCs w:val="22"/>
        </w:rPr>
        <w:t>Page</w:t>
      </w:r>
    </w:p>
    <w:p w14:paraId="09E5364D" w14:textId="675F77C3" w:rsidR="00DB201D" w:rsidRPr="004F015D" w:rsidRDefault="005B65B4" w:rsidP="00DB201D">
      <w:pPr>
        <w:pStyle w:val="TDC9"/>
        <w:rPr>
          <w:noProof/>
          <w:color w:val="0000FF"/>
          <w:u w:val="single"/>
          <w:lang w:val="en-US"/>
        </w:rPr>
      </w:pPr>
      <w:fldSimple w:instr=" TOC \h \z \t &quot;Heading 1;1;a2;1;ANNEX;1;Foreword Title;1;Intro Title;1;Biblio Title;1;ANNEXZ;1&quot; ">
        <w:r w:rsidR="00A16425">
          <w:rPr>
            <w:b w:val="0"/>
            <w:bCs/>
            <w:noProof/>
            <w:lang w:val="en-US"/>
          </w:rPr>
          <w:t>No table of contents entries found.</w:t>
        </w:r>
      </w:fldSimple>
    </w:p>
    <w:p w14:paraId="3960DDA0" w14:textId="77777777" w:rsidR="00EE39F7" w:rsidRDefault="00EE39F7">
      <w:pPr>
        <w:spacing w:before="0" w:after="0" w:line="240" w:lineRule="auto"/>
        <w:jc w:val="left"/>
        <w:rPr>
          <w:rFonts w:eastAsia="MS Mincho" w:cs="Cambria"/>
          <w:b/>
          <w:sz w:val="26"/>
          <w:szCs w:val="20"/>
          <w:lang w:eastAsia="fr-FR"/>
        </w:rPr>
      </w:pPr>
      <w:bookmarkStart w:id="0" w:name="_Toc445729939"/>
      <w:r>
        <w:br w:type="page"/>
      </w:r>
    </w:p>
    <w:p w14:paraId="54230FB1" w14:textId="77777777" w:rsidR="00DB201D" w:rsidRPr="00846380" w:rsidRDefault="00DB201D" w:rsidP="00AC66D2">
      <w:pPr>
        <w:pStyle w:val="Ttulo1"/>
        <w:numPr>
          <w:ilvl w:val="0"/>
          <w:numId w:val="0"/>
        </w:numPr>
        <w:ind w:left="403" w:hanging="403"/>
      </w:pPr>
      <w:r w:rsidRPr="00846380">
        <w:lastRenderedPageBreak/>
        <w:t>European foreword</w:t>
      </w:r>
      <w:bookmarkEnd w:id="0"/>
    </w:p>
    <w:p w14:paraId="601DDC48" w14:textId="77777777" w:rsidR="00DB201D" w:rsidRPr="00F01715" w:rsidRDefault="00DB201D" w:rsidP="00DB201D">
      <w:pPr>
        <w:pStyle w:val="ForewordText"/>
        <w:autoSpaceDE w:val="0"/>
        <w:autoSpaceDN w:val="0"/>
        <w:adjustRightInd w:val="0"/>
        <w:spacing w:after="200"/>
        <w:rPr>
          <w:sz w:val="22"/>
          <w:szCs w:val="22"/>
        </w:rPr>
      </w:pPr>
      <w:r w:rsidRPr="00F01715">
        <w:rPr>
          <w:sz w:val="22"/>
          <w:szCs w:val="22"/>
        </w:rPr>
        <w:t>This document (</w:t>
      </w:r>
      <w:proofErr w:type="spellStart"/>
      <w:r>
        <w:rPr>
          <w:sz w:val="22"/>
          <w:szCs w:val="22"/>
        </w:rPr>
        <w:t>prEN</w:t>
      </w:r>
      <w:proofErr w:type="spellEnd"/>
      <w:r>
        <w:rPr>
          <w:sz w:val="22"/>
          <w:szCs w:val="22"/>
        </w:rPr>
        <w:t> </w:t>
      </w:r>
      <w:proofErr w:type="gramStart"/>
      <w:r w:rsidRPr="003E57A3">
        <w:rPr>
          <w:color w:val="FF0000"/>
          <w:sz w:val="22"/>
          <w:szCs w:val="22"/>
        </w:rPr>
        <w:t>XXX</w:t>
      </w:r>
      <w:r>
        <w:rPr>
          <w:color w:val="FF0000"/>
          <w:sz w:val="22"/>
          <w:szCs w:val="22"/>
        </w:rPr>
        <w:t>X:XXXX</w:t>
      </w:r>
      <w:proofErr w:type="gramEnd"/>
      <w:r w:rsidRPr="00F01715">
        <w:rPr>
          <w:sz w:val="22"/>
          <w:szCs w:val="22"/>
        </w:rPr>
        <w:t>) has been prepared by Technical Committee CEN/TC </w:t>
      </w:r>
      <w:r w:rsidRPr="00F01715">
        <w:rPr>
          <w:color w:val="FF0000"/>
          <w:sz w:val="22"/>
          <w:szCs w:val="22"/>
        </w:rPr>
        <w:t xml:space="preserve">XXX </w:t>
      </w:r>
      <w:r w:rsidRPr="00F01715">
        <w:rPr>
          <w:sz w:val="22"/>
          <w:szCs w:val="22"/>
        </w:rPr>
        <w:t>“</w:t>
      </w:r>
      <w:r w:rsidRPr="00F01715">
        <w:rPr>
          <w:color w:val="FF0000"/>
          <w:sz w:val="22"/>
          <w:szCs w:val="22"/>
        </w:rPr>
        <w:t>Title</w:t>
      </w:r>
      <w:r w:rsidRPr="00F01715">
        <w:rPr>
          <w:sz w:val="22"/>
          <w:szCs w:val="22"/>
        </w:rPr>
        <w:t xml:space="preserve">”, the secretariat of which is held by </w:t>
      </w:r>
      <w:r w:rsidRPr="00F01715">
        <w:rPr>
          <w:color w:val="FF0000"/>
          <w:sz w:val="22"/>
          <w:szCs w:val="22"/>
        </w:rPr>
        <w:t>XXX</w:t>
      </w:r>
      <w:r w:rsidRPr="00F01715">
        <w:rPr>
          <w:sz w:val="22"/>
          <w:szCs w:val="22"/>
        </w:rPr>
        <w:t>.</w:t>
      </w:r>
    </w:p>
    <w:p w14:paraId="74988DF8" w14:textId="77777777" w:rsidR="00DB201D" w:rsidRDefault="00DB201D" w:rsidP="00DB201D">
      <w:pPr>
        <w:pStyle w:val="ForewordText"/>
        <w:autoSpaceDE w:val="0"/>
        <w:autoSpaceDN w:val="0"/>
        <w:adjustRightInd w:val="0"/>
        <w:spacing w:after="200"/>
        <w:rPr>
          <w:sz w:val="22"/>
          <w:szCs w:val="22"/>
        </w:rPr>
      </w:pPr>
      <w:r w:rsidRPr="00F01715">
        <w:rPr>
          <w:sz w:val="22"/>
          <w:szCs w:val="22"/>
        </w:rPr>
        <w:t xml:space="preserve">This document is currently submitted to the </w:t>
      </w:r>
      <w:r w:rsidRPr="004538AA">
        <w:rPr>
          <w:sz w:val="22"/>
          <w:szCs w:val="22"/>
        </w:rPr>
        <w:t xml:space="preserve">CEN </w:t>
      </w:r>
      <w:r w:rsidRPr="00F01715">
        <w:rPr>
          <w:sz w:val="22"/>
          <w:szCs w:val="22"/>
        </w:rPr>
        <w:t>Enquiry.</w:t>
      </w:r>
    </w:p>
    <w:p w14:paraId="1B8B5ECE" w14:textId="77777777" w:rsidR="00DB201D" w:rsidRDefault="00DB201D" w:rsidP="00DB201D">
      <w:pPr>
        <w:pStyle w:val="ForewordText"/>
        <w:autoSpaceDE w:val="0"/>
        <w:autoSpaceDN w:val="0"/>
        <w:adjustRightInd w:val="0"/>
        <w:spacing w:after="200"/>
        <w:rPr>
          <w:color w:val="FF0000"/>
          <w:sz w:val="22"/>
          <w:szCs w:val="22"/>
        </w:rPr>
      </w:pPr>
      <w:r w:rsidRPr="00F01715">
        <w:rPr>
          <w:color w:val="FF0000"/>
          <w:sz w:val="22"/>
          <w:szCs w:val="22"/>
        </w:rPr>
        <w:t xml:space="preserve">This </w:t>
      </w:r>
      <w:r w:rsidR="00E110CE">
        <w:rPr>
          <w:color w:val="FF0000"/>
          <w:sz w:val="22"/>
          <w:szCs w:val="22"/>
        </w:rPr>
        <w:t xml:space="preserve">document will supersede EN </w:t>
      </w:r>
      <w:proofErr w:type="gramStart"/>
      <w:r w:rsidR="00E110CE">
        <w:rPr>
          <w:color w:val="FF0000"/>
          <w:sz w:val="22"/>
          <w:szCs w:val="22"/>
        </w:rPr>
        <w:t>XXXX</w:t>
      </w:r>
      <w:r w:rsidRPr="00F01715">
        <w:rPr>
          <w:color w:val="FF0000"/>
          <w:sz w:val="22"/>
          <w:szCs w:val="22"/>
        </w:rPr>
        <w:t>:XXXX</w:t>
      </w:r>
      <w:proofErr w:type="gramEnd"/>
      <w:r w:rsidRPr="00F01715">
        <w:rPr>
          <w:color w:val="FF0000"/>
          <w:sz w:val="22"/>
          <w:szCs w:val="22"/>
        </w:rPr>
        <w:t>.</w:t>
      </w:r>
    </w:p>
    <w:p w14:paraId="4CC0B41E" w14:textId="77777777" w:rsidR="004538AA" w:rsidRPr="006849B2" w:rsidRDefault="00DB201D" w:rsidP="004538AA">
      <w:pPr>
        <w:pStyle w:val="ForewordText"/>
        <w:autoSpaceDE w:val="0"/>
        <w:autoSpaceDN w:val="0"/>
        <w:adjustRightInd w:val="0"/>
        <w:spacing w:after="200"/>
        <w:rPr>
          <w:color w:val="FF0000"/>
          <w:sz w:val="22"/>
          <w:szCs w:val="22"/>
        </w:rPr>
      </w:pPr>
      <w:r w:rsidRPr="006849B2">
        <w:rPr>
          <w:color w:val="FF0000"/>
          <w:sz w:val="22"/>
          <w:szCs w:val="22"/>
        </w:rPr>
        <w:t>In comparison with the previous edition, the following technica</w:t>
      </w:r>
      <w:r>
        <w:rPr>
          <w:color w:val="FF0000"/>
          <w:sz w:val="22"/>
          <w:szCs w:val="22"/>
        </w:rPr>
        <w:t>l modifications have been made:</w:t>
      </w:r>
    </w:p>
    <w:p w14:paraId="17CAADFB" w14:textId="77777777" w:rsidR="00DB201D" w:rsidRPr="00F01715" w:rsidRDefault="00DB201D" w:rsidP="00DB201D">
      <w:pPr>
        <w:pStyle w:val="ForewordText"/>
        <w:autoSpaceDE w:val="0"/>
        <w:autoSpaceDN w:val="0"/>
        <w:adjustRightInd w:val="0"/>
        <w:spacing w:after="200"/>
        <w:rPr>
          <w:color w:val="FF0000"/>
          <w:sz w:val="22"/>
          <w:szCs w:val="22"/>
        </w:rPr>
      </w:pPr>
      <w:r w:rsidRPr="00F01715">
        <w:rPr>
          <w:color w:val="FF0000"/>
          <w:sz w:val="22"/>
          <w:szCs w:val="22"/>
        </w:rPr>
        <w:t>This document has been prepared under a mandate given to CEN by the European Commission and the European Free Trade Association, and supports essential requirements of EU Directive(s).</w:t>
      </w:r>
    </w:p>
    <w:p w14:paraId="558129CF" w14:textId="77777777" w:rsidR="00DB201D" w:rsidRPr="00F01715" w:rsidRDefault="00DB201D" w:rsidP="00DB201D">
      <w:pPr>
        <w:pStyle w:val="ForewordText"/>
        <w:autoSpaceDE w:val="0"/>
        <w:autoSpaceDN w:val="0"/>
        <w:adjustRightInd w:val="0"/>
        <w:spacing w:after="200"/>
        <w:rPr>
          <w:color w:val="FF0000"/>
          <w:sz w:val="22"/>
          <w:szCs w:val="22"/>
        </w:rPr>
      </w:pPr>
      <w:r w:rsidRPr="00F01715">
        <w:rPr>
          <w:color w:val="FF0000"/>
          <w:sz w:val="22"/>
          <w:szCs w:val="22"/>
        </w:rPr>
        <w:t>For relationship with EU Directive(s), see informative Annex ZA, which is an integral part of this document.</w:t>
      </w:r>
    </w:p>
    <w:p w14:paraId="572DC9CE" w14:textId="77777777" w:rsidR="004538AA" w:rsidRDefault="004538AA" w:rsidP="00DB201D">
      <w:pPr>
        <w:pStyle w:val="ForewordText"/>
        <w:autoSpaceDE w:val="0"/>
        <w:autoSpaceDN w:val="0"/>
        <w:adjustRightInd w:val="0"/>
        <w:spacing w:after="200"/>
        <w:rPr>
          <w:color w:val="FF0000"/>
          <w:sz w:val="22"/>
          <w:szCs w:val="22"/>
        </w:rPr>
      </w:pPr>
    </w:p>
    <w:p w14:paraId="12A3DB5A" w14:textId="77777777" w:rsidR="00643E44" w:rsidRPr="000D3250" w:rsidRDefault="004538AA" w:rsidP="00643E44">
      <w:pPr>
        <w:pStyle w:val="ForewordText"/>
        <w:autoSpaceDE w:val="0"/>
        <w:autoSpaceDN w:val="0"/>
        <w:adjustRightInd w:val="0"/>
        <w:spacing w:after="200"/>
        <w:rPr>
          <w:color w:val="FF0000"/>
          <w:sz w:val="22"/>
          <w:szCs w:val="22"/>
        </w:rPr>
      </w:pPr>
      <w:r w:rsidRPr="000D3250">
        <w:rPr>
          <w:color w:val="FF0000"/>
          <w:sz w:val="22"/>
          <w:szCs w:val="22"/>
        </w:rPr>
        <w:t xml:space="preserve">[NOTE to the drafter: </w:t>
      </w:r>
      <w:r w:rsidR="00DB201D" w:rsidRPr="000D3250">
        <w:rPr>
          <w:color w:val="FF0000"/>
          <w:sz w:val="22"/>
          <w:szCs w:val="22"/>
        </w:rPr>
        <w:t>A</w:t>
      </w:r>
      <w:r w:rsidRPr="000D3250">
        <w:rPr>
          <w:color w:val="FF0000"/>
          <w:sz w:val="22"/>
          <w:szCs w:val="22"/>
        </w:rPr>
        <w:t>dd in</w:t>
      </w:r>
      <w:r w:rsidRPr="000D3250">
        <w:rPr>
          <w:rStyle w:val="TextodegloboCar"/>
        </w:rPr>
        <w:t>forma</w:t>
      </w:r>
      <w:r w:rsidRPr="000D3250">
        <w:rPr>
          <w:color w:val="FF0000"/>
          <w:sz w:val="22"/>
          <w:szCs w:val="22"/>
        </w:rPr>
        <w:t>tion about related documents or other parts in</w:t>
      </w:r>
      <w:r w:rsidR="00DB201D" w:rsidRPr="000D3250">
        <w:rPr>
          <w:color w:val="FF0000"/>
          <w:sz w:val="22"/>
          <w:szCs w:val="22"/>
        </w:rPr>
        <w:t xml:space="preserve"> </w:t>
      </w:r>
      <w:r w:rsidRPr="000D3250">
        <w:rPr>
          <w:color w:val="FF0000"/>
          <w:sz w:val="22"/>
          <w:szCs w:val="22"/>
        </w:rPr>
        <w:t xml:space="preserve">a series as necessary. A </w:t>
      </w:r>
      <w:r w:rsidR="00DB201D" w:rsidRPr="000D3250">
        <w:rPr>
          <w:color w:val="FF0000"/>
          <w:sz w:val="22"/>
          <w:szCs w:val="22"/>
        </w:rPr>
        <w:t xml:space="preserve">list of all parts in </w:t>
      </w:r>
      <w:r w:rsidRPr="000D3250">
        <w:rPr>
          <w:color w:val="FF0000"/>
          <w:sz w:val="22"/>
          <w:szCs w:val="22"/>
        </w:rPr>
        <w:t>a</w:t>
      </w:r>
      <w:r w:rsidR="00DB201D" w:rsidRPr="000D3250">
        <w:rPr>
          <w:color w:val="FF0000"/>
          <w:sz w:val="22"/>
          <w:szCs w:val="22"/>
        </w:rPr>
        <w:t xml:space="preserve"> series can be found on the CEN</w:t>
      </w:r>
      <w:r w:rsidRPr="000D3250">
        <w:rPr>
          <w:color w:val="FF0000"/>
          <w:sz w:val="22"/>
          <w:szCs w:val="22"/>
        </w:rPr>
        <w:t xml:space="preserve"> </w:t>
      </w:r>
      <w:r w:rsidR="00DB201D" w:rsidRPr="000D3250">
        <w:rPr>
          <w:color w:val="FF0000"/>
          <w:sz w:val="22"/>
          <w:szCs w:val="22"/>
        </w:rPr>
        <w:t>website.</w:t>
      </w:r>
      <w:r w:rsidRPr="000D3250">
        <w:rPr>
          <w:color w:val="FF0000"/>
          <w:sz w:val="22"/>
          <w:szCs w:val="22"/>
        </w:rPr>
        <w:t>]</w:t>
      </w:r>
    </w:p>
    <w:p w14:paraId="3322B44F" w14:textId="77777777" w:rsidR="00EE39F7" w:rsidRDefault="00EE39F7" w:rsidP="00AC66D2">
      <w:pPr>
        <w:pStyle w:val="Ttulo1"/>
        <w:numPr>
          <w:ilvl w:val="0"/>
          <w:numId w:val="0"/>
        </w:numPr>
        <w:ind w:left="403" w:hanging="403"/>
      </w:pPr>
      <w:bookmarkStart w:id="1" w:name="_Toc445729940"/>
    </w:p>
    <w:p w14:paraId="556BFF68" w14:textId="77777777" w:rsidR="00EE39F7" w:rsidRDefault="00EE39F7" w:rsidP="00AC66D2">
      <w:pPr>
        <w:pStyle w:val="Ttulo1"/>
        <w:numPr>
          <w:ilvl w:val="0"/>
          <w:numId w:val="0"/>
        </w:numPr>
        <w:ind w:left="403" w:hanging="403"/>
      </w:pPr>
    </w:p>
    <w:p w14:paraId="2B322847" w14:textId="77777777" w:rsidR="00DB201D" w:rsidRDefault="00DB201D" w:rsidP="00AC66D2">
      <w:pPr>
        <w:pStyle w:val="Ttulo1"/>
        <w:numPr>
          <w:ilvl w:val="0"/>
          <w:numId w:val="0"/>
        </w:numPr>
        <w:ind w:left="403" w:hanging="403"/>
      </w:pPr>
      <w:r w:rsidRPr="00F05904">
        <w:t>Introduction</w:t>
      </w:r>
      <w:bookmarkEnd w:id="1"/>
    </w:p>
    <w:p w14:paraId="3E3FEA0F" w14:textId="77777777" w:rsidR="00997486" w:rsidRPr="00997486" w:rsidRDefault="00997486" w:rsidP="00997486">
      <w:pPr>
        <w:pStyle w:val="Textoindependiente"/>
        <w:autoSpaceDE w:val="0"/>
        <w:autoSpaceDN w:val="0"/>
        <w:adjustRightInd w:val="0"/>
        <w:spacing w:before="0"/>
        <w:rPr>
          <w:b/>
          <w:szCs w:val="22"/>
        </w:rPr>
      </w:pPr>
      <w:bookmarkStart w:id="2" w:name="_Toc445729941"/>
      <w:r w:rsidRPr="00997486">
        <w:rPr>
          <w:b/>
          <w:szCs w:val="22"/>
        </w:rPr>
        <w:t xml:space="preserve">General </w:t>
      </w:r>
    </w:p>
    <w:p w14:paraId="3503191E" w14:textId="77777777" w:rsidR="00997486" w:rsidRPr="00997486" w:rsidRDefault="00997486" w:rsidP="00997486">
      <w:pPr>
        <w:pStyle w:val="Textoindependiente"/>
        <w:autoSpaceDE w:val="0"/>
        <w:autoSpaceDN w:val="0"/>
        <w:adjustRightInd w:val="0"/>
        <w:spacing w:before="0"/>
        <w:rPr>
          <w:szCs w:val="22"/>
        </w:rPr>
      </w:pPr>
      <w:commentRangeStart w:id="3"/>
      <w:r w:rsidRPr="00997486">
        <w:rPr>
          <w:szCs w:val="22"/>
        </w:rPr>
        <w:t xml:space="preserve">These specifications are based on the EUSAMA recommendations and the SAE Technical Paper 960735, 1996, </w:t>
      </w:r>
      <w:proofErr w:type="spellStart"/>
      <w:r w:rsidRPr="00997486">
        <w:rPr>
          <w:szCs w:val="22"/>
        </w:rPr>
        <w:t>Tsymberov</w:t>
      </w:r>
      <w:proofErr w:type="spellEnd"/>
      <w:r w:rsidRPr="00997486">
        <w:rPr>
          <w:szCs w:val="22"/>
        </w:rPr>
        <w:t xml:space="preserve"> A., adapted for application in the Belgian Periodic Technical Inspection (PTI) after a study program carried out in 2010.    </w:t>
      </w:r>
    </w:p>
    <w:p w14:paraId="52E75B4E" w14:textId="77777777" w:rsidR="00997486" w:rsidRPr="00997486" w:rsidRDefault="00997486" w:rsidP="00997486">
      <w:pPr>
        <w:pStyle w:val="Textoindependiente"/>
        <w:autoSpaceDE w:val="0"/>
        <w:autoSpaceDN w:val="0"/>
        <w:adjustRightInd w:val="0"/>
        <w:spacing w:before="0"/>
        <w:rPr>
          <w:szCs w:val="22"/>
        </w:rPr>
      </w:pPr>
      <w:r w:rsidRPr="00997486">
        <w:rPr>
          <w:szCs w:val="22"/>
        </w:rPr>
        <w:t xml:space="preserve">The EUSAMA suspension testers utilized by GOCA before these specifications are although designed to work within the frequency domain, up till however they have been limited to the magnitude response of the suspension system. This result, a EUSAMA value, usually referred to as “road” adhesion, is indicative of the safety of the vehicle; however, it is unreliable in determining the performance of the dampers. The present specification provides, along with the magnitude response (adhesion), the phase response of the wheel versus the movements of the excitation plate.  The EUSAMA frequency function (established by a flywheel) is made variable by a frequency inverter </w:t>
      </w:r>
      <w:proofErr w:type="gramStart"/>
      <w:r w:rsidRPr="00997486">
        <w:rPr>
          <w:szCs w:val="22"/>
        </w:rPr>
        <w:t>in order to</w:t>
      </w:r>
      <w:proofErr w:type="gramEnd"/>
      <w:r w:rsidRPr="00997486">
        <w:rPr>
          <w:szCs w:val="22"/>
        </w:rPr>
        <w:t xml:space="preserve"> increase testing time in the neighbourhood of the </w:t>
      </w:r>
      <w:proofErr w:type="spellStart"/>
      <w:r w:rsidRPr="00997486">
        <w:rPr>
          <w:szCs w:val="22"/>
        </w:rPr>
        <w:t>unsprung</w:t>
      </w:r>
      <w:proofErr w:type="spellEnd"/>
      <w:r w:rsidRPr="00997486">
        <w:rPr>
          <w:szCs w:val="22"/>
        </w:rPr>
        <w:t xml:space="preserve"> mass frequencies, thus enabling a more correct measurement by exciting more energy.</w:t>
      </w:r>
    </w:p>
    <w:p w14:paraId="10A69D26" w14:textId="77777777" w:rsidR="00997486" w:rsidRPr="00997486" w:rsidRDefault="00997486" w:rsidP="00997486">
      <w:pPr>
        <w:pStyle w:val="Textoindependiente"/>
        <w:autoSpaceDE w:val="0"/>
        <w:autoSpaceDN w:val="0"/>
        <w:adjustRightInd w:val="0"/>
        <w:spacing w:before="0"/>
        <w:rPr>
          <w:szCs w:val="22"/>
        </w:rPr>
      </w:pPr>
      <w:r w:rsidRPr="00997486">
        <w:rPr>
          <w:szCs w:val="22"/>
        </w:rPr>
        <w:t xml:space="preserve">The suspension tester must comply with the specifications at the time of approval (par. 6), of purchase as well as at the time of putting into service which includes the first inspection by the supervisory body recognized by the FOD, as has been the case for </w:t>
      </w:r>
      <w:proofErr w:type="gramStart"/>
      <w:r w:rsidRPr="00997486">
        <w:rPr>
          <w:szCs w:val="22"/>
        </w:rPr>
        <w:t>each and every</w:t>
      </w:r>
      <w:proofErr w:type="gramEnd"/>
      <w:r w:rsidRPr="00997486">
        <w:rPr>
          <w:szCs w:val="22"/>
        </w:rPr>
        <w:t xml:space="preserve"> suspension tester which has already been approved by version TCDI051D dated 25.09.90 and addendum dated 14.06.91.</w:t>
      </w:r>
    </w:p>
    <w:p w14:paraId="62E77E2A" w14:textId="77777777" w:rsidR="00997486" w:rsidRPr="00997486" w:rsidRDefault="00997486" w:rsidP="00997486">
      <w:pPr>
        <w:pStyle w:val="Textoindependiente"/>
        <w:autoSpaceDE w:val="0"/>
        <w:autoSpaceDN w:val="0"/>
        <w:adjustRightInd w:val="0"/>
        <w:spacing w:before="0"/>
        <w:rPr>
          <w:szCs w:val="22"/>
        </w:rPr>
      </w:pPr>
      <w:r w:rsidRPr="00997486">
        <w:rPr>
          <w:szCs w:val="22"/>
        </w:rPr>
        <w:t xml:space="preserve">Given that these specifications describe new approval criteria small modifications to the procedure and the software are possible when this inspection starts.  The suppliers are to guarantee definite flexibility for possible software and hardware adaptations for at least up to 2 years after the publication date of these specifications or up to 1 year after the imposing, by Royal Decree, of inspection of the suspension test combined EUSAMA / minimum phase shift. </w:t>
      </w:r>
    </w:p>
    <w:p w14:paraId="65DFF669" w14:textId="77777777" w:rsidR="00997486" w:rsidRDefault="00997486" w:rsidP="00997486">
      <w:pPr>
        <w:pStyle w:val="Textoindependiente"/>
        <w:autoSpaceDE w:val="0"/>
        <w:autoSpaceDN w:val="0"/>
        <w:adjustRightInd w:val="0"/>
        <w:spacing w:before="0"/>
        <w:rPr>
          <w:szCs w:val="22"/>
        </w:rPr>
      </w:pPr>
      <w:r w:rsidRPr="00997486">
        <w:rPr>
          <w:szCs w:val="22"/>
        </w:rPr>
        <w:t xml:space="preserve">The information which is to be supplied by this equipment gives indications concerning the condition, the damping capacity and the “road” adhesion capacity of the suspension system of a vehicle. These indications do not necessarily correlate to suspension tests results obtained in road trials. </w:t>
      </w:r>
      <w:commentRangeEnd w:id="3"/>
      <w:r w:rsidR="0072764B">
        <w:rPr>
          <w:rStyle w:val="Refdecomentario"/>
          <w:rFonts w:asciiTheme="minorHAnsi" w:eastAsiaTheme="minorHAnsi" w:hAnsiTheme="minorHAnsi" w:cstheme="minorBidi"/>
          <w:lang w:val="es-ES" w:eastAsia="en-US"/>
        </w:rPr>
        <w:commentReference w:id="3"/>
      </w:r>
    </w:p>
    <w:p w14:paraId="5BFCFC39" w14:textId="77777777" w:rsidR="00997486" w:rsidRPr="00997486" w:rsidRDefault="00997486" w:rsidP="00997486">
      <w:pPr>
        <w:pStyle w:val="Textoindependiente"/>
        <w:autoSpaceDE w:val="0"/>
        <w:autoSpaceDN w:val="0"/>
        <w:adjustRightInd w:val="0"/>
        <w:spacing w:before="0"/>
        <w:rPr>
          <w:szCs w:val="22"/>
        </w:rPr>
      </w:pPr>
    </w:p>
    <w:p w14:paraId="13650DFF" w14:textId="77777777" w:rsidR="00997486" w:rsidRPr="00997486" w:rsidRDefault="00997486" w:rsidP="00997486">
      <w:pPr>
        <w:pStyle w:val="Textoindependiente"/>
        <w:autoSpaceDE w:val="0"/>
        <w:autoSpaceDN w:val="0"/>
        <w:adjustRightInd w:val="0"/>
        <w:spacing w:before="0"/>
        <w:rPr>
          <w:b/>
          <w:szCs w:val="22"/>
        </w:rPr>
      </w:pPr>
      <w:r w:rsidRPr="00997486">
        <w:rPr>
          <w:b/>
          <w:szCs w:val="22"/>
        </w:rPr>
        <w:lastRenderedPageBreak/>
        <w:t>General use for vehicle inspection</w:t>
      </w:r>
    </w:p>
    <w:p w14:paraId="26D6A9B5" w14:textId="77777777" w:rsidR="00997486" w:rsidRDefault="00997486" w:rsidP="00997486">
      <w:pPr>
        <w:pStyle w:val="Textoindependiente"/>
        <w:autoSpaceDE w:val="0"/>
        <w:autoSpaceDN w:val="0"/>
        <w:adjustRightInd w:val="0"/>
        <w:spacing w:before="0"/>
        <w:rPr>
          <w:szCs w:val="22"/>
        </w:rPr>
      </w:pPr>
      <w:r w:rsidRPr="00997486">
        <w:rPr>
          <w:szCs w:val="22"/>
        </w:rPr>
        <w:t xml:space="preserve">Measurement method and testing devices need to be suitable for vehicles of the categories M1 and N1. Testing devices </w:t>
      </w:r>
      <w:proofErr w:type="gramStart"/>
      <w:r w:rsidRPr="00997486">
        <w:rPr>
          <w:szCs w:val="22"/>
        </w:rPr>
        <w:t>have to</w:t>
      </w:r>
      <w:proofErr w:type="gramEnd"/>
      <w:r w:rsidRPr="00997486">
        <w:rPr>
          <w:szCs w:val="22"/>
        </w:rPr>
        <w:t xml:space="preserve"> be capable to measure axle loads of up to 1700kg. The test procedure </w:t>
      </w:r>
      <w:proofErr w:type="gramStart"/>
      <w:r w:rsidRPr="00997486">
        <w:rPr>
          <w:szCs w:val="22"/>
        </w:rPr>
        <w:t>has to</w:t>
      </w:r>
      <w:proofErr w:type="gramEnd"/>
      <w:r w:rsidRPr="00997486">
        <w:rPr>
          <w:szCs w:val="22"/>
        </w:rPr>
        <w:t xml:space="preserve"> be performed within an appropriate time.</w:t>
      </w:r>
    </w:p>
    <w:p w14:paraId="143955D4" w14:textId="77777777" w:rsidR="00997486" w:rsidRPr="00997486" w:rsidRDefault="00997486" w:rsidP="00997486">
      <w:pPr>
        <w:pStyle w:val="Textoindependiente"/>
        <w:autoSpaceDE w:val="0"/>
        <w:autoSpaceDN w:val="0"/>
        <w:adjustRightInd w:val="0"/>
        <w:spacing w:before="0"/>
        <w:rPr>
          <w:szCs w:val="22"/>
        </w:rPr>
      </w:pPr>
    </w:p>
    <w:p w14:paraId="769E6E05" w14:textId="77777777" w:rsidR="00997486" w:rsidRPr="00997486" w:rsidRDefault="00997486" w:rsidP="00997486">
      <w:pPr>
        <w:pStyle w:val="Textoindependiente"/>
        <w:autoSpaceDE w:val="0"/>
        <w:autoSpaceDN w:val="0"/>
        <w:adjustRightInd w:val="0"/>
        <w:spacing w:before="0"/>
        <w:rPr>
          <w:b/>
          <w:szCs w:val="22"/>
        </w:rPr>
      </w:pPr>
      <w:r w:rsidRPr="00997486">
        <w:rPr>
          <w:b/>
          <w:szCs w:val="22"/>
        </w:rPr>
        <w:t>Method of measurement</w:t>
      </w:r>
    </w:p>
    <w:p w14:paraId="36EFA503" w14:textId="77777777" w:rsidR="00997486" w:rsidRDefault="00997486" w:rsidP="00997486">
      <w:pPr>
        <w:pStyle w:val="Textoindependiente"/>
        <w:autoSpaceDE w:val="0"/>
        <w:autoSpaceDN w:val="0"/>
        <w:adjustRightInd w:val="0"/>
        <w:spacing w:before="0"/>
        <w:rPr>
          <w:szCs w:val="22"/>
        </w:rPr>
      </w:pPr>
      <w:r w:rsidRPr="00997486">
        <w:rPr>
          <w:szCs w:val="22"/>
        </w:rPr>
        <w:t xml:space="preserve">The evaluation is based on introducing forces/energy into the suspension system and look for characteristics of the whole suspension and the damping. The efficiency is evaluated per wheel </w:t>
      </w:r>
      <w:proofErr w:type="gramStart"/>
      <w:r w:rsidRPr="00997486">
        <w:rPr>
          <w:szCs w:val="22"/>
        </w:rPr>
        <w:t>in order to</w:t>
      </w:r>
      <w:proofErr w:type="gramEnd"/>
      <w:r w:rsidRPr="00997486">
        <w:rPr>
          <w:szCs w:val="22"/>
        </w:rPr>
        <w:t xml:space="preserve"> arrive at the evaluation of the suspension system in total (as this is a check without dismantling, malfunctioning cannot be related to individual parts).</w:t>
      </w:r>
    </w:p>
    <w:p w14:paraId="229A2CD9" w14:textId="77777777" w:rsidR="00997486" w:rsidRPr="00997486" w:rsidRDefault="00997486" w:rsidP="00997486">
      <w:pPr>
        <w:pStyle w:val="Textoindependiente"/>
        <w:autoSpaceDE w:val="0"/>
        <w:autoSpaceDN w:val="0"/>
        <w:adjustRightInd w:val="0"/>
        <w:spacing w:before="0"/>
        <w:rPr>
          <w:szCs w:val="22"/>
        </w:rPr>
      </w:pPr>
    </w:p>
    <w:p w14:paraId="0FB7429F" w14:textId="77777777" w:rsidR="00F5318C" w:rsidRDefault="00BA2C46" w:rsidP="00EE39F7">
      <w:pPr>
        <w:pStyle w:val="Textoindependiente"/>
        <w:autoSpaceDE w:val="0"/>
        <w:autoSpaceDN w:val="0"/>
        <w:adjustRightInd w:val="0"/>
        <w:spacing w:before="0"/>
        <w:rPr>
          <w:color w:val="FF0000"/>
          <w:szCs w:val="22"/>
        </w:rPr>
      </w:pPr>
      <w:r w:rsidRPr="00890B01">
        <w:rPr>
          <w:color w:val="FF0000"/>
          <w:szCs w:val="22"/>
        </w:rPr>
        <w:t>Identification of patent holders, if any.</w:t>
      </w:r>
    </w:p>
    <w:p w14:paraId="048393AC" w14:textId="77777777" w:rsidR="00AC66D2" w:rsidRDefault="00AC66D2" w:rsidP="005B51B8">
      <w:pPr>
        <w:pStyle w:val="Textoindependiente"/>
        <w:autoSpaceDE w:val="0"/>
        <w:autoSpaceDN w:val="0"/>
        <w:adjustRightInd w:val="0"/>
        <w:spacing w:before="0"/>
        <w:ind w:firstLine="431"/>
        <w:rPr>
          <w:color w:val="FF0000"/>
          <w:szCs w:val="22"/>
        </w:rPr>
      </w:pPr>
    </w:p>
    <w:p w14:paraId="46C4F305" w14:textId="77777777" w:rsidR="00AC66D2" w:rsidRPr="00F5318C" w:rsidRDefault="00AC66D2" w:rsidP="005B51B8">
      <w:pPr>
        <w:pStyle w:val="Textoindependiente"/>
        <w:autoSpaceDE w:val="0"/>
        <w:autoSpaceDN w:val="0"/>
        <w:adjustRightInd w:val="0"/>
        <w:spacing w:before="0"/>
        <w:ind w:firstLine="431"/>
        <w:rPr>
          <w:color w:val="FF0000"/>
          <w:szCs w:val="22"/>
        </w:rPr>
      </w:pPr>
    </w:p>
    <w:p w14:paraId="0CABCFE0" w14:textId="77777777" w:rsidR="00DB201D" w:rsidRPr="00AC66D2" w:rsidRDefault="00DB201D" w:rsidP="00AC66D2">
      <w:pPr>
        <w:pStyle w:val="Ttulo1"/>
      </w:pPr>
      <w:r w:rsidRPr="00AC66D2">
        <w:t>Scope</w:t>
      </w:r>
      <w:bookmarkEnd w:id="2"/>
    </w:p>
    <w:p w14:paraId="36527BAC" w14:textId="77777777" w:rsidR="00B732D2" w:rsidRDefault="00DB201D" w:rsidP="00776E4E">
      <w:pPr>
        <w:pStyle w:val="Textoindependiente"/>
        <w:autoSpaceDE w:val="0"/>
        <w:autoSpaceDN w:val="0"/>
        <w:adjustRightInd w:val="0"/>
        <w:spacing w:before="0" w:after="200"/>
        <w:rPr>
          <w:szCs w:val="22"/>
        </w:rPr>
      </w:pPr>
      <w:r w:rsidRPr="00A46AF2">
        <w:rPr>
          <w:szCs w:val="22"/>
        </w:rPr>
        <w:t>Text of the scope.</w:t>
      </w:r>
    </w:p>
    <w:p w14:paraId="155F5146" w14:textId="77777777" w:rsidR="00EE39F7" w:rsidRDefault="00EE39F7" w:rsidP="00776E4E">
      <w:pPr>
        <w:pStyle w:val="Textoindependiente"/>
        <w:autoSpaceDE w:val="0"/>
        <w:autoSpaceDN w:val="0"/>
        <w:adjustRightInd w:val="0"/>
        <w:spacing w:before="0" w:after="200"/>
        <w:rPr>
          <w:szCs w:val="22"/>
        </w:rPr>
      </w:pPr>
    </w:p>
    <w:p w14:paraId="04BDB177" w14:textId="77777777" w:rsidR="00DB201D" w:rsidRPr="00AC66D2" w:rsidRDefault="00DB201D" w:rsidP="00AC66D2">
      <w:pPr>
        <w:pStyle w:val="Ttulo1"/>
      </w:pPr>
      <w:r w:rsidRPr="00AC66D2">
        <w:t>Normative references</w:t>
      </w:r>
    </w:p>
    <w:p w14:paraId="7C4DDD32" w14:textId="77777777" w:rsidR="002D1280" w:rsidRDefault="002D1280" w:rsidP="002D1280">
      <w:pPr>
        <w:pStyle w:val="Textoindependiente"/>
      </w:pPr>
      <w:r>
        <w:t xml:space="preserve">The following documents are referred to in the text in such a way that some or </w:t>
      </w:r>
      <w:proofErr w:type="gramStart"/>
      <w:r>
        <w:t>all of</w:t>
      </w:r>
      <w:proofErr w:type="gramEnd"/>
      <w:r>
        <w:t xml:space="preserve"> their content constitutes requirements of this document. For dated references, only the edition cited applies. For undated references, the latest edition of the referenced document (including any amendments) applies.</w:t>
      </w:r>
    </w:p>
    <w:p w14:paraId="522BC57E" w14:textId="77777777" w:rsidR="00515DAA" w:rsidRPr="006E6E71" w:rsidRDefault="00DB201D" w:rsidP="00B732D2">
      <w:pPr>
        <w:pStyle w:val="RefNorm"/>
        <w:rPr>
          <w:i/>
          <w:color w:val="FF0000"/>
        </w:rPr>
      </w:pPr>
      <w:r>
        <w:rPr>
          <w:color w:val="FF0000"/>
        </w:rPr>
        <w:t>EN XXXX-</w:t>
      </w:r>
      <w:proofErr w:type="gramStart"/>
      <w:r>
        <w:rPr>
          <w:color w:val="FF0000"/>
        </w:rPr>
        <w:t>1:XXXX</w:t>
      </w:r>
      <w:proofErr w:type="gramEnd"/>
      <w:r>
        <w:rPr>
          <w:color w:val="FF0000"/>
        </w:rPr>
        <w:t xml:space="preserve">, </w:t>
      </w:r>
      <w:r>
        <w:rPr>
          <w:i/>
          <w:color w:val="FF0000"/>
        </w:rPr>
        <w:t>General title of</w:t>
      </w:r>
      <w:r w:rsidR="00727FC2">
        <w:rPr>
          <w:i/>
          <w:color w:val="FF0000"/>
        </w:rPr>
        <w:t xml:space="preserve"> series — Part X: Title of part</w:t>
      </w:r>
    </w:p>
    <w:p w14:paraId="74445633" w14:textId="77777777" w:rsidR="006E6E71" w:rsidRDefault="00DB201D" w:rsidP="00727FC2">
      <w:pPr>
        <w:pStyle w:val="RefNorm"/>
        <w:rPr>
          <w:i/>
          <w:color w:val="FF0000"/>
        </w:rPr>
      </w:pPr>
      <w:r>
        <w:rPr>
          <w:color w:val="FF0000"/>
        </w:rPr>
        <w:t xml:space="preserve">EN XXXXX (all parts), </w:t>
      </w:r>
      <w:r>
        <w:rPr>
          <w:i/>
          <w:color w:val="FF0000"/>
        </w:rPr>
        <w:t>General title of the series</w:t>
      </w:r>
    </w:p>
    <w:p w14:paraId="7CABE426" w14:textId="1B1C6608" w:rsidR="008D65D3" w:rsidRDefault="00C55817" w:rsidP="000D3250">
      <w:pPr>
        <w:pStyle w:val="Textoindependiente"/>
        <w:pBdr>
          <w:bottom w:val="single" w:sz="6" w:space="1" w:color="auto"/>
        </w:pBdr>
        <w:rPr>
          <w:color w:val="FF0000"/>
        </w:rPr>
      </w:pPr>
      <w:r w:rsidRPr="000D3250">
        <w:rPr>
          <w:color w:val="FF0000"/>
        </w:rPr>
        <w:t xml:space="preserve">[NOTE to the drafter: The Normative references clause is compulsory. If there are no </w:t>
      </w:r>
      <w:r w:rsidR="00F84BE1">
        <w:rPr>
          <w:color w:val="FF0000"/>
        </w:rPr>
        <w:t>normative references</w:t>
      </w:r>
      <w:r w:rsidRPr="000D3250">
        <w:rPr>
          <w:color w:val="FF0000"/>
        </w:rPr>
        <w:t xml:space="preserve">, </w:t>
      </w:r>
      <w:r w:rsidR="00F84BE1">
        <w:rPr>
          <w:color w:val="FF0000"/>
        </w:rPr>
        <w:t>add the following text</w:t>
      </w:r>
      <w:r w:rsidR="007078C7" w:rsidRPr="000D3250">
        <w:rPr>
          <w:color w:val="FF0000"/>
        </w:rPr>
        <w:t xml:space="preserve"> below the clause title: "There are no normative references in this document."]</w:t>
      </w:r>
    </w:p>
    <w:p w14:paraId="2B82EF83" w14:textId="77777777" w:rsidR="00726270" w:rsidRDefault="00726270" w:rsidP="000D3250">
      <w:pPr>
        <w:pStyle w:val="Textoindependiente"/>
        <w:pBdr>
          <w:bottom w:val="single" w:sz="6" w:space="1" w:color="auto"/>
        </w:pBdr>
        <w:rPr>
          <w:color w:val="FF0000"/>
        </w:rPr>
      </w:pPr>
    </w:p>
    <w:p w14:paraId="0E2A030D" w14:textId="77777777" w:rsidR="00726270" w:rsidRDefault="00726270" w:rsidP="000D3250">
      <w:pPr>
        <w:pStyle w:val="Textoindependiente"/>
        <w:rPr>
          <w:b/>
          <w:color w:val="FF0000"/>
          <w:sz w:val="32"/>
          <w:szCs w:val="32"/>
        </w:rPr>
      </w:pPr>
    </w:p>
    <w:p w14:paraId="74C71EFA" w14:textId="5E556C56" w:rsidR="009607AE" w:rsidRDefault="009607AE" w:rsidP="000D3250">
      <w:pPr>
        <w:pStyle w:val="Textoindependiente"/>
        <w:rPr>
          <w:b/>
          <w:color w:val="FF0000"/>
          <w:sz w:val="32"/>
          <w:szCs w:val="32"/>
        </w:rPr>
      </w:pPr>
      <w:commentRangeStart w:id="4"/>
      <w:r w:rsidRPr="00D82F06">
        <w:rPr>
          <w:b/>
          <w:color w:val="FF0000"/>
          <w:sz w:val="32"/>
          <w:szCs w:val="32"/>
        </w:rPr>
        <w:t>EUSAMA SPECIFICATION</w:t>
      </w:r>
    </w:p>
    <w:p w14:paraId="0C27CAD5" w14:textId="7F371942" w:rsidR="001A53A0" w:rsidRPr="00D82F06" w:rsidRDefault="001A53A0" w:rsidP="000D3250">
      <w:pPr>
        <w:pStyle w:val="Textoindependiente"/>
        <w:rPr>
          <w:b/>
          <w:color w:val="FF0000"/>
          <w:szCs w:val="22"/>
        </w:rPr>
      </w:pPr>
      <w:r>
        <w:rPr>
          <w:b/>
          <w:color w:val="FF0000"/>
          <w:szCs w:val="22"/>
        </w:rPr>
        <w:t>Everything that is in original specification and is used here only reference or rewrite here?</w:t>
      </w:r>
    </w:p>
    <w:p w14:paraId="5A04E30A" w14:textId="48CAC7EC" w:rsidR="009607AE" w:rsidRPr="00D82F06" w:rsidRDefault="009607AE" w:rsidP="000D3250">
      <w:pPr>
        <w:pStyle w:val="Textoindependiente"/>
        <w:rPr>
          <w:b/>
          <w:color w:val="FF0000"/>
          <w:sz w:val="32"/>
          <w:szCs w:val="32"/>
        </w:rPr>
      </w:pPr>
      <w:r w:rsidRPr="00D82F06">
        <w:rPr>
          <w:b/>
          <w:color w:val="FF0000"/>
          <w:sz w:val="32"/>
          <w:szCs w:val="32"/>
        </w:rPr>
        <w:t>TSYMBEROV</w:t>
      </w:r>
    </w:p>
    <w:p w14:paraId="26648A38" w14:textId="531CDF12" w:rsidR="009607AE" w:rsidRPr="00D82F06" w:rsidRDefault="009607AE" w:rsidP="000D3250">
      <w:pPr>
        <w:pStyle w:val="Textoindependiente"/>
        <w:rPr>
          <w:b/>
          <w:color w:val="FF0000"/>
          <w:sz w:val="32"/>
          <w:szCs w:val="32"/>
        </w:rPr>
      </w:pPr>
      <w:r w:rsidRPr="00D82F06">
        <w:rPr>
          <w:b/>
          <w:color w:val="FF0000"/>
          <w:sz w:val="32"/>
          <w:szCs w:val="32"/>
        </w:rPr>
        <w:t xml:space="preserve">PASCAL </w:t>
      </w:r>
      <w:r w:rsidR="001A53A0" w:rsidRPr="00D82F06">
        <w:rPr>
          <w:b/>
          <w:color w:val="FF0000"/>
          <w:sz w:val="32"/>
          <w:szCs w:val="32"/>
        </w:rPr>
        <w:t>–</w:t>
      </w:r>
      <w:r w:rsidRPr="00D82F06">
        <w:rPr>
          <w:b/>
          <w:color w:val="FF0000"/>
          <w:sz w:val="32"/>
          <w:szCs w:val="32"/>
        </w:rPr>
        <w:t xml:space="preserve"> </w:t>
      </w:r>
      <w:r w:rsidR="001A53A0" w:rsidRPr="00D82F06">
        <w:rPr>
          <w:b/>
          <w:color w:val="FF0000"/>
          <w:sz w:val="32"/>
          <w:szCs w:val="32"/>
        </w:rPr>
        <w:t>CITA + IMPLEMENTED</w:t>
      </w:r>
    </w:p>
    <w:p w14:paraId="70C82361" w14:textId="4C1FD1F9" w:rsidR="001A53A0" w:rsidRPr="00D82F06" w:rsidRDefault="001A53A0" w:rsidP="000D3250">
      <w:pPr>
        <w:pStyle w:val="Textoindependiente"/>
        <w:rPr>
          <w:b/>
          <w:color w:val="FF0000"/>
          <w:sz w:val="32"/>
          <w:szCs w:val="32"/>
        </w:rPr>
      </w:pPr>
      <w:r w:rsidRPr="00D82F06">
        <w:rPr>
          <w:b/>
          <w:color w:val="FF0000"/>
          <w:sz w:val="32"/>
          <w:szCs w:val="32"/>
        </w:rPr>
        <w:t>PHASE SHIFT x DAMPING RATIO?</w:t>
      </w:r>
      <w:commentRangeEnd w:id="4"/>
      <w:r w:rsidR="009276E0">
        <w:rPr>
          <w:rStyle w:val="Refdecomentario"/>
          <w:rFonts w:asciiTheme="minorHAnsi" w:eastAsiaTheme="minorHAnsi" w:hAnsiTheme="minorHAnsi" w:cstheme="minorBidi"/>
          <w:lang w:val="es-ES" w:eastAsia="en-US"/>
        </w:rPr>
        <w:commentReference w:id="4"/>
      </w:r>
    </w:p>
    <w:p w14:paraId="37007778" w14:textId="77777777" w:rsidR="008D65D3" w:rsidRDefault="008D65D3">
      <w:pPr>
        <w:spacing w:before="0" w:after="0" w:line="240" w:lineRule="auto"/>
        <w:jc w:val="left"/>
        <w:rPr>
          <w:rFonts w:eastAsia="MS Mincho" w:cs="Cambria"/>
          <w:color w:val="FF0000"/>
          <w:szCs w:val="20"/>
          <w:lang w:eastAsia="fr-FR"/>
        </w:rPr>
      </w:pPr>
      <w:r>
        <w:rPr>
          <w:color w:val="FF0000"/>
        </w:rPr>
        <w:br w:type="page"/>
      </w:r>
    </w:p>
    <w:p w14:paraId="4E0568C2" w14:textId="77777777" w:rsidR="00727FC2" w:rsidRPr="00AC66D2" w:rsidRDefault="00DB201D" w:rsidP="007C4E57">
      <w:pPr>
        <w:pStyle w:val="Ttulo1"/>
        <w:tabs>
          <w:tab w:val="clear" w:pos="432"/>
          <w:tab w:val="num" w:pos="0"/>
        </w:tabs>
        <w:ind w:left="0" w:hanging="720"/>
      </w:pPr>
      <w:r w:rsidRPr="00AC66D2">
        <w:lastRenderedPageBreak/>
        <w:t>Terms and definitions</w:t>
      </w:r>
    </w:p>
    <w:p w14:paraId="4090ACAC" w14:textId="77777777" w:rsidR="00515DAA" w:rsidRPr="005B51B8" w:rsidRDefault="00DB201D" w:rsidP="0045359A">
      <w:pPr>
        <w:pStyle w:val="Textoindependiente"/>
        <w:numPr>
          <w:ilvl w:val="0"/>
          <w:numId w:val="47"/>
        </w:numPr>
        <w:autoSpaceDE w:val="0"/>
        <w:autoSpaceDN w:val="0"/>
        <w:adjustRightInd w:val="0"/>
        <w:spacing w:before="0" w:after="0"/>
        <w:rPr>
          <w:szCs w:val="22"/>
        </w:rPr>
      </w:pPr>
      <w:r w:rsidRPr="005B51B8">
        <w:rPr>
          <w:szCs w:val="22"/>
        </w:rPr>
        <w:t>For the purposes of this document, the follow</w:t>
      </w:r>
      <w:r w:rsidR="005B51B8" w:rsidRPr="005B51B8">
        <w:rPr>
          <w:szCs w:val="22"/>
        </w:rPr>
        <w:t>ing terms and definitions apply.</w:t>
      </w:r>
    </w:p>
    <w:p w14:paraId="093D264B" w14:textId="77777777" w:rsidR="00E541D3" w:rsidRPr="005B51B8" w:rsidRDefault="00E541D3" w:rsidP="0045359A">
      <w:pPr>
        <w:pStyle w:val="Textoindependiente"/>
        <w:numPr>
          <w:ilvl w:val="0"/>
          <w:numId w:val="47"/>
        </w:numPr>
        <w:spacing w:before="0" w:after="0"/>
        <w:rPr>
          <w:rFonts w:ascii="Arial" w:hAnsi="Arial"/>
          <w:color w:val="FF0000"/>
          <w:sz w:val="16"/>
          <w:szCs w:val="16"/>
          <w:lang w:eastAsia="zh-CN"/>
        </w:rPr>
      </w:pPr>
      <w:r w:rsidRPr="005B51B8">
        <w:rPr>
          <w:color w:val="FF0000"/>
        </w:rPr>
        <w:t xml:space="preserve">ISO and IEC maintain terminological databases for use in standardization at the following addresses: </w:t>
      </w:r>
    </w:p>
    <w:p w14:paraId="09F2BCA1" w14:textId="77777777" w:rsidR="00E541D3" w:rsidRPr="005B51B8" w:rsidRDefault="00E541D3" w:rsidP="0045359A">
      <w:pPr>
        <w:pStyle w:val="Listaconvietas"/>
        <w:numPr>
          <w:ilvl w:val="0"/>
          <w:numId w:val="47"/>
        </w:numPr>
        <w:spacing w:before="0" w:after="0"/>
        <w:rPr>
          <w:color w:val="FF0000"/>
        </w:rPr>
      </w:pPr>
      <w:r w:rsidRPr="005B51B8">
        <w:rPr>
          <w:color w:val="FF0000"/>
        </w:rPr>
        <w:t>IEC </w:t>
      </w:r>
      <w:proofErr w:type="spellStart"/>
      <w:r w:rsidRPr="005B51B8">
        <w:rPr>
          <w:color w:val="FF0000"/>
        </w:rPr>
        <w:t>Electropedia</w:t>
      </w:r>
      <w:proofErr w:type="spellEnd"/>
      <w:r w:rsidRPr="005B51B8">
        <w:rPr>
          <w:color w:val="FF0000"/>
        </w:rPr>
        <w:t xml:space="preserve">: available at </w:t>
      </w:r>
      <w:hyperlink r:id="rId19" w:history="1">
        <w:r w:rsidRPr="005B51B8">
          <w:rPr>
            <w:rStyle w:val="Hipervnculo"/>
            <w:color w:val="FF0000"/>
          </w:rPr>
          <w:t>http://www.electropedia.org/</w:t>
        </w:r>
      </w:hyperlink>
    </w:p>
    <w:p w14:paraId="403B1480" w14:textId="77777777" w:rsidR="00E541D3" w:rsidRPr="005B51B8" w:rsidRDefault="00E541D3" w:rsidP="0045359A">
      <w:pPr>
        <w:pStyle w:val="Listaconvietas"/>
        <w:numPr>
          <w:ilvl w:val="0"/>
          <w:numId w:val="47"/>
        </w:numPr>
        <w:spacing w:before="0" w:after="0"/>
        <w:rPr>
          <w:color w:val="FF0000"/>
          <w:szCs w:val="22"/>
        </w:rPr>
      </w:pPr>
      <w:r w:rsidRPr="005B51B8">
        <w:rPr>
          <w:color w:val="FF0000"/>
        </w:rPr>
        <w:t xml:space="preserve">ISO Online browsing platform: available at </w:t>
      </w:r>
      <w:hyperlink r:id="rId20" w:history="1">
        <w:r w:rsidRPr="005B51B8">
          <w:rPr>
            <w:rStyle w:val="Hipervnculo"/>
            <w:color w:val="FF0000"/>
          </w:rPr>
          <w:t>http://www.iso.org/obp</w:t>
        </w:r>
      </w:hyperlink>
    </w:p>
    <w:p w14:paraId="4D216F1A" w14:textId="5B97564D" w:rsidR="007B2679" w:rsidRPr="00F572EB" w:rsidRDefault="007B2679" w:rsidP="007B2679">
      <w:pPr>
        <w:pStyle w:val="Ttulo2"/>
        <w:rPr>
          <w:lang w:val="en-US"/>
        </w:rPr>
      </w:pPr>
      <w:r>
        <w:rPr>
          <w:lang w:val="en-US"/>
        </w:rPr>
        <w:t>S</w:t>
      </w:r>
      <w:r w:rsidRPr="00F572EB">
        <w:rPr>
          <w:lang w:val="en-US"/>
        </w:rPr>
        <w:t>tatic weight</w:t>
      </w:r>
      <w:r>
        <w:rPr>
          <w:lang w:val="en-US"/>
        </w:rPr>
        <w:t xml:space="preserve"> </w:t>
      </w:r>
      <w:proofErr w:type="spellStart"/>
      <w:r w:rsidRPr="005C0947">
        <w:rPr>
          <w:i/>
          <w:lang w:val="en-US"/>
        </w:rPr>
        <w:t>sw</w:t>
      </w:r>
      <w:proofErr w:type="spellEnd"/>
      <w:r>
        <w:rPr>
          <w:lang w:val="en-US"/>
        </w:rPr>
        <w:t xml:space="preserve"> or static force </w:t>
      </w:r>
      <w:proofErr w:type="spellStart"/>
      <w:r w:rsidRPr="0073695D">
        <w:rPr>
          <w:i/>
          <w:lang w:val="en-US"/>
        </w:rPr>
        <w:t>F</w:t>
      </w:r>
      <w:r>
        <w:rPr>
          <w:i/>
          <w:lang w:val="en-US"/>
        </w:rPr>
        <w:t>st</w:t>
      </w:r>
      <w:proofErr w:type="spellEnd"/>
    </w:p>
    <w:p w14:paraId="16B003E7" w14:textId="3AA19041" w:rsidR="007B2679" w:rsidRPr="00F572EB" w:rsidRDefault="007B2679" w:rsidP="007B2679">
      <w:pPr>
        <w:suppressAutoHyphens/>
        <w:spacing w:before="120" w:after="0" w:line="240" w:lineRule="atLeast"/>
        <w:ind w:right="499"/>
        <w:rPr>
          <w:lang w:val="en-US"/>
        </w:rPr>
      </w:pPr>
      <w:r>
        <w:rPr>
          <w:lang w:val="en-US"/>
        </w:rPr>
        <w:t xml:space="preserve">is the </w:t>
      </w:r>
      <w:r w:rsidRPr="00F572EB">
        <w:rPr>
          <w:lang w:val="en-US"/>
        </w:rPr>
        <w:t>weight of the wheel on the suspension tester platform before the test (</w:t>
      </w:r>
      <w:proofErr w:type="spellStart"/>
      <w:r>
        <w:rPr>
          <w:i/>
          <w:lang w:val="en-US"/>
        </w:rPr>
        <w:t>sw</w:t>
      </w:r>
      <w:proofErr w:type="spellEnd"/>
      <w:r>
        <w:rPr>
          <w:i/>
          <w:lang w:val="en-US"/>
        </w:rPr>
        <w:t xml:space="preserve"> = </w:t>
      </w:r>
      <w:proofErr w:type="spellStart"/>
      <w:r>
        <w:rPr>
          <w:i/>
          <w:lang w:val="en-US"/>
        </w:rPr>
        <w:t>Fst</w:t>
      </w:r>
      <w:proofErr w:type="spellEnd"/>
      <w:r w:rsidRPr="00E57148">
        <w:rPr>
          <w:i/>
          <w:lang w:val="en-US"/>
        </w:rPr>
        <w:t xml:space="preserve"> = F = </w:t>
      </w:r>
      <w:proofErr w:type="gramStart"/>
      <w:r w:rsidRPr="00E57148">
        <w:rPr>
          <w:i/>
          <w:lang w:val="en-US"/>
        </w:rPr>
        <w:t>F</w:t>
      </w:r>
      <w:r>
        <w:rPr>
          <w:i/>
          <w:lang w:val="en-US"/>
        </w:rPr>
        <w:t>r</w:t>
      </w:r>
      <w:r w:rsidRPr="00F572EB">
        <w:rPr>
          <w:lang w:val="en-US"/>
        </w:rPr>
        <w:t>)</w:t>
      </w:r>
      <w:proofErr w:type="gramEnd"/>
    </w:p>
    <w:p w14:paraId="2F0DB78A" w14:textId="746405D6" w:rsidR="006E6E71" w:rsidRPr="006E6E71" w:rsidRDefault="009366BF" w:rsidP="00E57148">
      <w:pPr>
        <w:pStyle w:val="Ttulo2"/>
        <w:rPr>
          <w:szCs w:val="24"/>
        </w:rPr>
      </w:pPr>
      <w:r>
        <w:rPr>
          <w:lang w:val="en-US"/>
        </w:rPr>
        <w:t>V</w:t>
      </w:r>
      <w:r w:rsidRPr="00F572EB">
        <w:rPr>
          <w:lang w:val="en-US"/>
        </w:rPr>
        <w:t>ertical tire contact force</w:t>
      </w:r>
      <w:r w:rsidR="00BF408C">
        <w:rPr>
          <w:lang w:val="en-US"/>
        </w:rPr>
        <w:t xml:space="preserve"> signal </w:t>
      </w:r>
      <w:r w:rsidR="00BF408C" w:rsidRPr="00E57148">
        <w:rPr>
          <w:i/>
          <w:lang w:val="en-US"/>
        </w:rPr>
        <w:t>F(t)</w:t>
      </w:r>
    </w:p>
    <w:p w14:paraId="0BC2EE44" w14:textId="23C8A962" w:rsidR="007669A9" w:rsidRDefault="00BF408C" w:rsidP="007669A9">
      <w:pPr>
        <w:suppressAutoHyphens/>
        <w:spacing w:before="120" w:after="0" w:line="240" w:lineRule="atLeast"/>
        <w:ind w:right="499"/>
        <w:jc w:val="left"/>
        <w:rPr>
          <w:lang w:val="en-US"/>
        </w:rPr>
      </w:pPr>
      <w:r>
        <w:rPr>
          <w:lang w:val="en-US"/>
        </w:rPr>
        <w:t xml:space="preserve">is during the test force acting </w:t>
      </w:r>
      <w:r w:rsidR="0072764B" w:rsidRPr="00F572EB">
        <w:rPr>
          <w:lang w:val="en-US"/>
        </w:rPr>
        <w:t>between the tire and the suspension tester platform</w:t>
      </w:r>
      <w:r>
        <w:rPr>
          <w:lang w:val="en-US"/>
        </w:rPr>
        <w:t xml:space="preserve">. It is </w:t>
      </w:r>
      <w:r w:rsidR="0072764B" w:rsidRPr="00F572EB">
        <w:rPr>
          <w:lang w:val="en-US"/>
        </w:rPr>
        <w:t xml:space="preserve">shortened as </w:t>
      </w:r>
      <w:r w:rsidR="00090142">
        <w:rPr>
          <w:lang w:val="en-US"/>
        </w:rPr>
        <w:t xml:space="preserve">tire </w:t>
      </w:r>
      <w:r w:rsidR="0072764B" w:rsidRPr="00F572EB">
        <w:rPr>
          <w:lang w:val="en-US"/>
        </w:rPr>
        <w:t xml:space="preserve">force signal </w:t>
      </w:r>
      <w:r w:rsidR="0072764B" w:rsidRPr="00E57148">
        <w:rPr>
          <w:i/>
          <w:lang w:val="en-US"/>
        </w:rPr>
        <w:t>F(t)</w:t>
      </w:r>
      <w:r w:rsidR="00997228">
        <w:rPr>
          <w:lang w:val="en-US"/>
        </w:rPr>
        <w:t>.</w:t>
      </w:r>
    </w:p>
    <w:p w14:paraId="56B5E469" w14:textId="06D1B8CA" w:rsidR="007669A9" w:rsidRDefault="00007FB3" w:rsidP="007669A9">
      <w:pPr>
        <w:suppressAutoHyphens/>
        <w:spacing w:before="120" w:after="0" w:line="240" w:lineRule="atLeast"/>
        <w:ind w:right="499"/>
        <w:jc w:val="left"/>
        <w:rPr>
          <w:lang w:val="en-US"/>
        </w:rPr>
      </w:pPr>
      <w:r>
        <w:rPr>
          <w:noProof/>
        </w:rPr>
        <w:drawing>
          <wp:anchor distT="0" distB="0" distL="114300" distR="114300" simplePos="0" relativeHeight="251658240" behindDoc="0" locked="0" layoutInCell="1" allowOverlap="1" wp14:anchorId="1732ED63" wp14:editId="4719A953">
            <wp:simplePos x="0" y="0"/>
            <wp:positionH relativeFrom="column">
              <wp:posOffset>2611356</wp:posOffset>
            </wp:positionH>
            <wp:positionV relativeFrom="paragraph">
              <wp:posOffset>76052</wp:posOffset>
            </wp:positionV>
            <wp:extent cx="2284503" cy="1490471"/>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284503" cy="149047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A27B36F" wp14:editId="3F4157A4">
            <wp:extent cx="2285999" cy="1491448"/>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85999" cy="1491448"/>
                    </a:xfrm>
                    <a:prstGeom prst="rect">
                      <a:avLst/>
                    </a:prstGeom>
                  </pic:spPr>
                </pic:pic>
              </a:graphicData>
            </a:graphic>
          </wp:inline>
        </w:drawing>
      </w:r>
    </w:p>
    <w:p w14:paraId="1DB7083F" w14:textId="47E26E14" w:rsidR="00BF408C" w:rsidRDefault="00BF408C" w:rsidP="00E57148">
      <w:pPr>
        <w:pStyle w:val="Ttulo2"/>
        <w:rPr>
          <w:lang w:val="en-US"/>
        </w:rPr>
      </w:pPr>
      <w:r>
        <w:rPr>
          <w:lang w:val="en-US"/>
        </w:rPr>
        <w:t>D</w:t>
      </w:r>
      <w:r w:rsidRPr="00F572EB">
        <w:rPr>
          <w:lang w:val="en-US"/>
        </w:rPr>
        <w:t xml:space="preserve">ynamic force </w:t>
      </w:r>
      <w:r w:rsidR="00997228">
        <w:rPr>
          <w:lang w:val="en-US"/>
        </w:rPr>
        <w:t xml:space="preserve">signal </w:t>
      </w:r>
      <w:r w:rsidRPr="00F572EB">
        <w:rPr>
          <w:lang w:val="en-US"/>
        </w:rPr>
        <w:t>of the suspension tester platform</w:t>
      </w:r>
      <w:r>
        <w:rPr>
          <w:lang w:val="en-US"/>
        </w:rPr>
        <w:t xml:space="preserve"> </w:t>
      </w:r>
      <w:proofErr w:type="spellStart"/>
      <w:r w:rsidR="007B2679">
        <w:rPr>
          <w:i/>
          <w:lang w:val="en-US"/>
        </w:rPr>
        <w:t>Fp</w:t>
      </w:r>
      <w:proofErr w:type="spellEnd"/>
      <w:r w:rsidRPr="00E57148">
        <w:rPr>
          <w:i/>
          <w:lang w:val="en-US"/>
        </w:rPr>
        <w:t>(t)</w:t>
      </w:r>
    </w:p>
    <w:p w14:paraId="4485EBBE" w14:textId="7607677F" w:rsidR="0072764B" w:rsidRDefault="00BF408C" w:rsidP="00997228">
      <w:pPr>
        <w:suppressAutoHyphens/>
        <w:spacing w:before="120" w:after="0" w:line="240" w:lineRule="atLeast"/>
        <w:ind w:right="499"/>
        <w:rPr>
          <w:lang w:val="en-US"/>
        </w:rPr>
      </w:pPr>
      <w:r>
        <w:rPr>
          <w:lang w:val="en-US"/>
        </w:rPr>
        <w:t xml:space="preserve">is during the test </w:t>
      </w:r>
      <w:r w:rsidR="0072764B" w:rsidRPr="00F572EB">
        <w:rPr>
          <w:lang w:val="en-US"/>
        </w:rPr>
        <w:t xml:space="preserve">force generated by the </w:t>
      </w:r>
      <w:r>
        <w:rPr>
          <w:lang w:val="en-US"/>
        </w:rPr>
        <w:t xml:space="preserve">empty </w:t>
      </w:r>
      <w:r w:rsidR="0072764B" w:rsidRPr="00F572EB">
        <w:rPr>
          <w:lang w:val="en-US"/>
        </w:rPr>
        <w:t>suspension tester platform during its vertical oscillations</w:t>
      </w:r>
      <w:r w:rsidR="00997228">
        <w:rPr>
          <w:lang w:val="en-US"/>
        </w:rPr>
        <w:t xml:space="preserve">. It is </w:t>
      </w:r>
      <w:r w:rsidR="00997228" w:rsidRPr="00F572EB">
        <w:rPr>
          <w:lang w:val="en-US"/>
        </w:rPr>
        <w:t xml:space="preserve">shortened as </w:t>
      </w:r>
      <w:r w:rsidR="007B2679">
        <w:rPr>
          <w:lang w:val="en-US"/>
        </w:rPr>
        <w:t>platform</w:t>
      </w:r>
      <w:r w:rsidR="00997228">
        <w:rPr>
          <w:lang w:val="en-US"/>
        </w:rPr>
        <w:t xml:space="preserve"> force </w:t>
      </w:r>
      <w:proofErr w:type="spellStart"/>
      <w:r w:rsidR="00997228" w:rsidRPr="0002694B">
        <w:rPr>
          <w:i/>
          <w:lang w:val="en-US"/>
        </w:rPr>
        <w:t>F</w:t>
      </w:r>
      <w:r w:rsidR="007B2679">
        <w:rPr>
          <w:i/>
          <w:lang w:val="en-US"/>
        </w:rPr>
        <w:t>p</w:t>
      </w:r>
      <w:proofErr w:type="spellEnd"/>
      <w:r w:rsidR="00997228" w:rsidRPr="0002694B">
        <w:rPr>
          <w:i/>
          <w:lang w:val="en-US"/>
        </w:rPr>
        <w:t>(t)</w:t>
      </w:r>
      <w:r w:rsidR="00997228">
        <w:rPr>
          <w:lang w:val="en-US"/>
        </w:rPr>
        <w:t>.</w:t>
      </w:r>
    </w:p>
    <w:p w14:paraId="77A59C91" w14:textId="77777777" w:rsidR="005C0947" w:rsidRDefault="005C0947" w:rsidP="00997228">
      <w:pPr>
        <w:suppressAutoHyphens/>
        <w:spacing w:before="120" w:after="0" w:line="240" w:lineRule="atLeast"/>
        <w:ind w:right="499"/>
        <w:rPr>
          <w:lang w:val="en-US"/>
        </w:rPr>
      </w:pPr>
      <w:r>
        <w:rPr>
          <w:noProof/>
        </w:rPr>
        <w:drawing>
          <wp:inline distT="0" distB="0" distL="0" distR="0" wp14:anchorId="1B687064" wp14:editId="6710D5BB">
            <wp:extent cx="2281645" cy="1463040"/>
            <wp:effectExtent l="0" t="0" r="444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281645" cy="1463040"/>
                    </a:xfrm>
                    <a:prstGeom prst="rect">
                      <a:avLst/>
                    </a:prstGeom>
                  </pic:spPr>
                </pic:pic>
              </a:graphicData>
            </a:graphic>
          </wp:inline>
        </w:drawing>
      </w:r>
    </w:p>
    <w:p w14:paraId="1D33E09D" w14:textId="151A778A" w:rsidR="004F47C8" w:rsidRDefault="004F47C8" w:rsidP="00E57148">
      <w:pPr>
        <w:pStyle w:val="Ttulo2"/>
        <w:rPr>
          <w:lang w:val="en-US"/>
        </w:rPr>
      </w:pPr>
      <w:r>
        <w:rPr>
          <w:lang w:val="en-US"/>
        </w:rPr>
        <w:t>R</w:t>
      </w:r>
      <w:r w:rsidR="0072764B" w:rsidRPr="00F572EB">
        <w:rPr>
          <w:lang w:val="en-US"/>
        </w:rPr>
        <w:t>aw force</w:t>
      </w:r>
      <w:r w:rsidR="007E08A1">
        <w:rPr>
          <w:lang w:val="en-US"/>
        </w:rPr>
        <w:t xml:space="preserve"> signal </w:t>
      </w:r>
      <w:r w:rsidR="007E08A1" w:rsidRPr="00E57148">
        <w:rPr>
          <w:i/>
          <w:lang w:val="en-US"/>
        </w:rPr>
        <w:t>F</w:t>
      </w:r>
      <w:r w:rsidR="007B2679">
        <w:rPr>
          <w:i/>
          <w:lang w:val="en-US"/>
        </w:rPr>
        <w:t>r</w:t>
      </w:r>
      <w:r w:rsidR="007E08A1" w:rsidRPr="00E57148">
        <w:rPr>
          <w:i/>
          <w:lang w:val="en-US"/>
        </w:rPr>
        <w:t>(t)</w:t>
      </w:r>
      <w:r w:rsidR="0072764B" w:rsidRPr="00F572EB">
        <w:rPr>
          <w:lang w:val="en-US"/>
        </w:rPr>
        <w:t xml:space="preserve"> </w:t>
      </w:r>
    </w:p>
    <w:p w14:paraId="15B54C0F" w14:textId="342FE698" w:rsidR="0072764B" w:rsidRDefault="007E08A1" w:rsidP="00E57148">
      <w:pPr>
        <w:pStyle w:val="Tablefooternote"/>
        <w:jc w:val="left"/>
        <w:rPr>
          <w:i/>
          <w:sz w:val="22"/>
          <w:szCs w:val="22"/>
          <w:lang w:val="en-US"/>
        </w:rPr>
      </w:pPr>
      <w:r w:rsidRPr="00E57148">
        <w:rPr>
          <w:sz w:val="22"/>
          <w:szCs w:val="22"/>
          <w:lang w:val="en-US"/>
        </w:rPr>
        <w:t xml:space="preserve">Is during the test </w:t>
      </w:r>
      <w:r w:rsidR="0072764B" w:rsidRPr="00E57148">
        <w:rPr>
          <w:sz w:val="22"/>
          <w:szCs w:val="22"/>
          <w:lang w:val="en-US"/>
        </w:rPr>
        <w:t xml:space="preserve">force measured directly </w:t>
      </w:r>
      <w:r w:rsidRPr="00E57148">
        <w:rPr>
          <w:sz w:val="22"/>
          <w:szCs w:val="22"/>
          <w:lang w:val="en-US"/>
        </w:rPr>
        <w:t>by</w:t>
      </w:r>
      <w:r w:rsidR="0072764B" w:rsidRPr="00E57148">
        <w:rPr>
          <w:sz w:val="22"/>
          <w:szCs w:val="22"/>
          <w:lang w:val="en-US"/>
        </w:rPr>
        <w:t xml:space="preserve"> transducers placed below the suspension tester platform.</w:t>
      </w:r>
      <w:r w:rsidRPr="00E57148">
        <w:rPr>
          <w:sz w:val="22"/>
          <w:szCs w:val="22"/>
          <w:lang w:val="en-US"/>
        </w:rPr>
        <w:br/>
      </w:r>
      <w:r w:rsidR="0072764B" w:rsidRPr="00E57148">
        <w:rPr>
          <w:sz w:val="22"/>
          <w:szCs w:val="22"/>
          <w:lang w:val="en-US"/>
        </w:rPr>
        <w:t xml:space="preserve">Before the test: </w:t>
      </w:r>
      <w:r w:rsidR="0072764B" w:rsidRPr="00E57148">
        <w:rPr>
          <w:i/>
          <w:sz w:val="22"/>
          <w:szCs w:val="22"/>
          <w:lang w:val="en-US"/>
        </w:rPr>
        <w:t>F = F</w:t>
      </w:r>
      <w:r w:rsidR="007B2679">
        <w:rPr>
          <w:i/>
          <w:sz w:val="22"/>
          <w:szCs w:val="22"/>
          <w:lang w:val="en-US"/>
        </w:rPr>
        <w:t>r</w:t>
      </w:r>
      <w:r w:rsidR="0072764B" w:rsidRPr="00E57148">
        <w:rPr>
          <w:i/>
          <w:sz w:val="22"/>
          <w:szCs w:val="22"/>
          <w:lang w:val="en-US"/>
        </w:rPr>
        <w:t xml:space="preserve">, </w:t>
      </w:r>
      <w:proofErr w:type="spellStart"/>
      <w:r w:rsidR="0072764B" w:rsidRPr="00E57148">
        <w:rPr>
          <w:i/>
          <w:sz w:val="22"/>
          <w:szCs w:val="22"/>
          <w:lang w:val="en-US"/>
        </w:rPr>
        <w:t>F</w:t>
      </w:r>
      <w:r w:rsidR="007B2679">
        <w:rPr>
          <w:i/>
          <w:sz w:val="22"/>
          <w:szCs w:val="22"/>
          <w:lang w:val="en-US"/>
        </w:rPr>
        <w:t>p</w:t>
      </w:r>
      <w:proofErr w:type="spellEnd"/>
      <w:r w:rsidR="0072764B" w:rsidRPr="00E57148">
        <w:rPr>
          <w:i/>
          <w:sz w:val="22"/>
          <w:szCs w:val="22"/>
          <w:vertAlign w:val="subscript"/>
          <w:lang w:val="en-US"/>
        </w:rPr>
        <w:t xml:space="preserve"> </w:t>
      </w:r>
      <w:r w:rsidR="0072764B" w:rsidRPr="00E57148">
        <w:rPr>
          <w:i/>
          <w:sz w:val="22"/>
          <w:szCs w:val="22"/>
          <w:lang w:val="en-US"/>
        </w:rPr>
        <w:t>= 0</w:t>
      </w:r>
      <w:r w:rsidR="005C0947">
        <w:rPr>
          <w:sz w:val="22"/>
          <w:szCs w:val="22"/>
          <w:lang w:val="en-US"/>
        </w:rPr>
        <w:t>, d</w:t>
      </w:r>
      <w:r w:rsidR="0072764B" w:rsidRPr="00E57148">
        <w:rPr>
          <w:sz w:val="22"/>
          <w:szCs w:val="22"/>
          <w:lang w:val="en-US"/>
        </w:rPr>
        <w:t xml:space="preserve">uring the test: </w:t>
      </w:r>
      <w:r w:rsidR="0072764B" w:rsidRPr="00E57148">
        <w:rPr>
          <w:i/>
          <w:sz w:val="22"/>
          <w:szCs w:val="22"/>
          <w:lang w:val="en-US"/>
        </w:rPr>
        <w:t>F(t) = F</w:t>
      </w:r>
      <w:r w:rsidR="007B2679">
        <w:rPr>
          <w:i/>
          <w:sz w:val="22"/>
          <w:szCs w:val="22"/>
          <w:lang w:val="en-US"/>
        </w:rPr>
        <w:t>r</w:t>
      </w:r>
      <w:r w:rsidR="0072764B" w:rsidRPr="00E57148">
        <w:rPr>
          <w:i/>
          <w:sz w:val="22"/>
          <w:szCs w:val="22"/>
          <w:lang w:val="en-US"/>
        </w:rPr>
        <w:t xml:space="preserve">(t) - </w:t>
      </w:r>
      <w:proofErr w:type="spellStart"/>
      <w:r w:rsidR="0072764B" w:rsidRPr="00E57148">
        <w:rPr>
          <w:i/>
          <w:sz w:val="22"/>
          <w:szCs w:val="22"/>
          <w:lang w:val="en-US"/>
        </w:rPr>
        <w:t>F</w:t>
      </w:r>
      <w:r w:rsidR="007B2679">
        <w:rPr>
          <w:i/>
          <w:sz w:val="22"/>
          <w:szCs w:val="22"/>
          <w:lang w:val="en-US"/>
        </w:rPr>
        <w:t>p</w:t>
      </w:r>
      <w:proofErr w:type="spellEnd"/>
      <w:r w:rsidR="0072764B" w:rsidRPr="00E57148">
        <w:rPr>
          <w:i/>
          <w:sz w:val="22"/>
          <w:szCs w:val="22"/>
          <w:lang w:val="en-US"/>
        </w:rPr>
        <w:t>(t)</w:t>
      </w:r>
    </w:p>
    <w:p w14:paraId="799E1BD6" w14:textId="50E26CA3" w:rsidR="005C0947" w:rsidRPr="005C0947" w:rsidRDefault="005C0947" w:rsidP="00E57148">
      <w:pPr>
        <w:pStyle w:val="Tablefooternote"/>
        <w:jc w:val="left"/>
        <w:rPr>
          <w:sz w:val="22"/>
          <w:szCs w:val="22"/>
          <w:lang w:val="en-US"/>
        </w:rPr>
      </w:pPr>
      <w:r>
        <w:rPr>
          <w:noProof/>
        </w:rPr>
        <w:drawing>
          <wp:inline distT="0" distB="0" distL="0" distR="0" wp14:anchorId="6A9DDF80" wp14:editId="192A58B7">
            <wp:extent cx="2275631" cy="149047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75631" cy="1490472"/>
                    </a:xfrm>
                    <a:prstGeom prst="rect">
                      <a:avLst/>
                    </a:prstGeom>
                  </pic:spPr>
                </pic:pic>
              </a:graphicData>
            </a:graphic>
          </wp:inline>
        </w:drawing>
      </w:r>
    </w:p>
    <w:p w14:paraId="1E7FD117" w14:textId="4ECB86B3" w:rsidR="007E08A1" w:rsidRDefault="007E08A1" w:rsidP="007E08A1">
      <w:pPr>
        <w:pStyle w:val="Ttulo2"/>
        <w:rPr>
          <w:lang w:val="en-US"/>
        </w:rPr>
      </w:pPr>
      <w:r>
        <w:rPr>
          <w:lang w:val="en-US"/>
        </w:rPr>
        <w:lastRenderedPageBreak/>
        <w:t xml:space="preserve">Top position </w:t>
      </w:r>
      <w:r w:rsidR="007C4E57">
        <w:rPr>
          <w:lang w:val="en-US"/>
        </w:rPr>
        <w:t xml:space="preserve">of the </w:t>
      </w:r>
      <w:proofErr w:type="spellStart"/>
      <w:r w:rsidR="007C4E57" w:rsidRPr="00F572EB">
        <w:rPr>
          <w:lang w:val="en-US"/>
        </w:rPr>
        <w:t>i</w:t>
      </w:r>
      <w:r w:rsidR="007C4E57" w:rsidRPr="00F572EB">
        <w:rPr>
          <w:vertAlign w:val="superscript"/>
          <w:lang w:val="en-US"/>
        </w:rPr>
        <w:t>th</w:t>
      </w:r>
      <w:proofErr w:type="spellEnd"/>
      <w:r w:rsidR="007C4E57" w:rsidRPr="00F572EB">
        <w:rPr>
          <w:lang w:val="en-US"/>
        </w:rPr>
        <w:t xml:space="preserve"> period </w:t>
      </w:r>
      <w:r w:rsidRPr="00F572EB">
        <w:rPr>
          <w:lang w:val="en-US"/>
        </w:rPr>
        <w:t>o</w:t>
      </w:r>
      <w:r w:rsidR="00E57148">
        <w:rPr>
          <w:lang w:val="en-US"/>
        </w:rPr>
        <w:t>f the v</w:t>
      </w:r>
      <w:r w:rsidR="00E57148" w:rsidRPr="00F572EB">
        <w:rPr>
          <w:lang w:val="en-US"/>
        </w:rPr>
        <w:t>ertical tire contact force</w:t>
      </w:r>
      <w:r w:rsidR="00E57148">
        <w:rPr>
          <w:lang w:val="en-US"/>
        </w:rPr>
        <w:t xml:space="preserve"> signal </w:t>
      </w:r>
      <w:r w:rsidRPr="00E57148">
        <w:rPr>
          <w:i/>
          <w:lang w:val="en-US"/>
        </w:rPr>
        <w:t>T(i)</w:t>
      </w:r>
    </w:p>
    <w:p w14:paraId="4EFA7130" w14:textId="2CAE1AAE" w:rsidR="007E08A1" w:rsidRPr="00F572EB" w:rsidRDefault="007E08A1" w:rsidP="007E08A1">
      <w:pPr>
        <w:suppressAutoHyphens/>
        <w:spacing w:before="120" w:after="0" w:line="240" w:lineRule="atLeast"/>
        <w:ind w:right="499"/>
        <w:rPr>
          <w:lang w:val="en-US"/>
        </w:rPr>
      </w:pPr>
      <w:r w:rsidRPr="00F572EB">
        <w:rPr>
          <w:lang w:val="en-US"/>
        </w:rPr>
        <w:t xml:space="preserve">is the middle of the up and down </w:t>
      </w:r>
      <w:r w:rsidR="00BB5766">
        <w:rPr>
          <w:lang w:val="en-US"/>
        </w:rPr>
        <w:t xml:space="preserve">intersections </w:t>
      </w:r>
      <w:r w:rsidR="000D1487">
        <w:rPr>
          <w:lang w:val="en-US"/>
        </w:rPr>
        <w:t xml:space="preserve">of the vertical tire contact </w:t>
      </w:r>
      <w:r w:rsidR="00206543">
        <w:rPr>
          <w:lang w:val="en-US"/>
        </w:rPr>
        <w:t xml:space="preserve">force </w:t>
      </w:r>
      <w:r w:rsidR="000D1487">
        <w:rPr>
          <w:lang w:val="en-US"/>
        </w:rPr>
        <w:t xml:space="preserve">signal </w:t>
      </w:r>
      <w:r w:rsidRPr="00E57148">
        <w:rPr>
          <w:i/>
          <w:lang w:val="en-US"/>
        </w:rPr>
        <w:t>F</w:t>
      </w:r>
      <w:r w:rsidR="00BB5766" w:rsidRPr="00E57148">
        <w:rPr>
          <w:i/>
          <w:lang w:val="en-US"/>
        </w:rPr>
        <w:t>(t)</w:t>
      </w:r>
      <w:r w:rsidR="00BB5766">
        <w:rPr>
          <w:lang w:val="en-US"/>
        </w:rPr>
        <w:t xml:space="preserve"> and </w:t>
      </w:r>
      <w:r w:rsidR="000D1487">
        <w:rPr>
          <w:lang w:val="en-US"/>
        </w:rPr>
        <w:t xml:space="preserve">the static weight of the wheel </w:t>
      </w:r>
      <w:proofErr w:type="spellStart"/>
      <w:r w:rsidR="00206543">
        <w:rPr>
          <w:i/>
          <w:lang w:val="en-US"/>
        </w:rPr>
        <w:t>F</w:t>
      </w:r>
      <w:r w:rsidR="007B2679">
        <w:rPr>
          <w:i/>
          <w:lang w:val="en-US"/>
        </w:rPr>
        <w:t>st</w:t>
      </w:r>
      <w:proofErr w:type="spellEnd"/>
      <w:r w:rsidR="00BB5766">
        <w:rPr>
          <w:lang w:val="en-US"/>
        </w:rPr>
        <w:t>.</w:t>
      </w:r>
    </w:p>
    <w:p w14:paraId="33F6421A" w14:textId="2E42474D" w:rsidR="00E57148" w:rsidRDefault="00E57148" w:rsidP="00E57148">
      <w:pPr>
        <w:pStyle w:val="Ttulo2"/>
        <w:rPr>
          <w:lang w:val="en-US"/>
        </w:rPr>
      </w:pPr>
      <w:r>
        <w:rPr>
          <w:lang w:val="en-US"/>
        </w:rPr>
        <w:t xml:space="preserve">Top position of the </w:t>
      </w:r>
      <w:proofErr w:type="spellStart"/>
      <w:r w:rsidRPr="00F572EB">
        <w:rPr>
          <w:lang w:val="en-US"/>
        </w:rPr>
        <w:t>i</w:t>
      </w:r>
      <w:r w:rsidRPr="00F572EB">
        <w:rPr>
          <w:vertAlign w:val="superscript"/>
          <w:lang w:val="en-US"/>
        </w:rPr>
        <w:t>th</w:t>
      </w:r>
      <w:proofErr w:type="spellEnd"/>
      <w:r w:rsidRPr="00F572EB">
        <w:rPr>
          <w:lang w:val="en-US"/>
        </w:rPr>
        <w:t xml:space="preserve"> period of the suspension tester platform</w:t>
      </w:r>
      <w:r>
        <w:rPr>
          <w:lang w:val="en-US"/>
        </w:rPr>
        <w:t xml:space="preserve"> </w:t>
      </w:r>
      <w:proofErr w:type="spellStart"/>
      <w:r w:rsidRPr="00E57148">
        <w:rPr>
          <w:i/>
          <w:lang w:val="en-US"/>
        </w:rPr>
        <w:t>T</w:t>
      </w:r>
      <w:r w:rsidR="007B2679">
        <w:rPr>
          <w:i/>
          <w:lang w:val="en-US"/>
        </w:rPr>
        <w:t>p</w:t>
      </w:r>
      <w:proofErr w:type="spellEnd"/>
      <w:r w:rsidRPr="00E57148">
        <w:rPr>
          <w:i/>
          <w:lang w:val="en-US"/>
        </w:rPr>
        <w:t>(i)</w:t>
      </w:r>
    </w:p>
    <w:p w14:paraId="2D7257BE" w14:textId="3FB61064" w:rsidR="00A068CF" w:rsidRDefault="00E57148" w:rsidP="00E57148">
      <w:pPr>
        <w:suppressAutoHyphens/>
        <w:spacing w:before="120" w:after="0" w:line="240" w:lineRule="atLeast"/>
        <w:ind w:right="499"/>
        <w:rPr>
          <w:lang w:val="en-US"/>
        </w:rPr>
      </w:pPr>
      <w:r w:rsidRPr="00F572EB">
        <w:rPr>
          <w:lang w:val="en-US"/>
        </w:rPr>
        <w:t xml:space="preserve">is the middle of the up and down </w:t>
      </w:r>
      <w:r>
        <w:rPr>
          <w:lang w:val="en-US"/>
        </w:rPr>
        <w:t xml:space="preserve">intersections </w:t>
      </w:r>
      <w:r w:rsidRPr="00F572EB">
        <w:rPr>
          <w:lang w:val="en-US"/>
        </w:rPr>
        <w:t xml:space="preserve">of the dynamic force of the suspension tester platform signal </w:t>
      </w:r>
      <w:proofErr w:type="spellStart"/>
      <w:r w:rsidRPr="00E57148">
        <w:rPr>
          <w:i/>
          <w:lang w:val="en-US"/>
        </w:rPr>
        <w:t>F</w:t>
      </w:r>
      <w:r w:rsidR="007B2679">
        <w:rPr>
          <w:i/>
          <w:lang w:val="en-US"/>
        </w:rPr>
        <w:t>p</w:t>
      </w:r>
      <w:proofErr w:type="spellEnd"/>
      <w:r w:rsidRPr="00E57148">
        <w:rPr>
          <w:i/>
          <w:lang w:val="en-US"/>
        </w:rPr>
        <w:t>(t)</w:t>
      </w:r>
      <w:r>
        <w:rPr>
          <w:lang w:val="en-US"/>
        </w:rPr>
        <w:t xml:space="preserve"> and </w:t>
      </w:r>
      <w:r w:rsidRPr="00E57148">
        <w:rPr>
          <w:i/>
          <w:lang w:val="en-US"/>
        </w:rPr>
        <w:t>0</w:t>
      </w:r>
      <w:r w:rsidR="00D03EC4">
        <w:rPr>
          <w:lang w:val="en-US"/>
        </w:rPr>
        <w:t>,</w:t>
      </w:r>
    </w:p>
    <w:p w14:paraId="2E3DAAE4" w14:textId="0DB479DC" w:rsidR="00A87767" w:rsidRDefault="00A87767" w:rsidP="00E57148">
      <w:pPr>
        <w:suppressAutoHyphens/>
        <w:spacing w:before="120" w:after="0" w:line="240" w:lineRule="atLeast"/>
        <w:ind w:right="499"/>
        <w:rPr>
          <w:lang w:val="en-US"/>
        </w:rPr>
      </w:pPr>
      <w:r>
        <w:rPr>
          <w:noProof/>
        </w:rPr>
        <w:drawing>
          <wp:anchor distT="0" distB="0" distL="114300" distR="114300" simplePos="0" relativeHeight="251666432" behindDoc="0" locked="0" layoutInCell="1" allowOverlap="1" wp14:anchorId="76E1569A" wp14:editId="1097C35C">
            <wp:simplePos x="0" y="0"/>
            <wp:positionH relativeFrom="column">
              <wp:posOffset>-4445</wp:posOffset>
            </wp:positionH>
            <wp:positionV relativeFrom="paragraph">
              <wp:posOffset>199390</wp:posOffset>
            </wp:positionV>
            <wp:extent cx="2743200" cy="1854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43200" cy="1854200"/>
                    </a:xfrm>
                    <a:prstGeom prst="rect">
                      <a:avLst/>
                    </a:prstGeom>
                  </pic:spPr>
                </pic:pic>
              </a:graphicData>
            </a:graphic>
          </wp:anchor>
        </w:drawing>
      </w:r>
    </w:p>
    <w:p w14:paraId="0952A223" w14:textId="729DAF4A" w:rsidR="00E57148" w:rsidRDefault="00A068CF" w:rsidP="00E57148">
      <w:pPr>
        <w:suppressAutoHyphens/>
        <w:spacing w:before="120" w:after="0" w:line="240" w:lineRule="atLeast"/>
        <w:ind w:right="499"/>
        <w:rPr>
          <w:lang w:val="en-US"/>
        </w:rPr>
      </w:pPr>
      <w:r>
        <w:rPr>
          <w:lang w:val="en-US"/>
        </w:rPr>
        <w:t xml:space="preserve">where   </w:t>
      </w:r>
      <m:oMath>
        <m:r>
          <w:rPr>
            <w:rFonts w:ascii="Cambria Math" w:hAnsi="Cambria Math"/>
            <w:lang w:val="en-US"/>
          </w:rPr>
          <m:t>Fp</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P</m:t>
            </m:r>
          </m:sub>
        </m:sSub>
        <m:r>
          <w:rPr>
            <w:rFonts w:ascii="Cambria Math" w:hAnsi="Cambria Math"/>
            <w:lang w:val="en-US"/>
          </w:rPr>
          <m:t xml:space="preserve">* </m:t>
        </m:r>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P</m:t>
                </m:r>
              </m:sub>
            </m:sSub>
          </m:e>
        </m:acc>
        <m:r>
          <w:rPr>
            <w:rFonts w:ascii="Cambria Math" w:hAnsi="Cambria Math"/>
            <w:lang w:val="en-US"/>
          </w:rPr>
          <m:t>(t)</m:t>
        </m:r>
      </m:oMath>
      <w:r>
        <w:rPr>
          <w:lang w:val="en-US"/>
        </w:rPr>
        <w:t xml:space="preserve">   and </w:t>
      </w:r>
      <w:proofErr w:type="spellStart"/>
      <w:r w:rsidRPr="00D82F06">
        <w:rPr>
          <w:i/>
          <w:lang w:val="en-US"/>
        </w:rPr>
        <w:t>h</w:t>
      </w:r>
      <w:r>
        <w:rPr>
          <w:i/>
          <w:vertAlign w:val="subscript"/>
          <w:lang w:val="en-US"/>
        </w:rPr>
        <w:t>P</w:t>
      </w:r>
      <w:proofErr w:type="spellEnd"/>
      <w:r w:rsidRPr="00D82F06">
        <w:rPr>
          <w:i/>
          <w:lang w:val="en-US"/>
        </w:rPr>
        <w:t>(t)</w:t>
      </w:r>
      <w:r>
        <w:rPr>
          <w:lang w:val="en-US"/>
        </w:rPr>
        <w:t xml:space="preserve"> is excitation of the suspension tester platform</w:t>
      </w:r>
    </w:p>
    <w:p w14:paraId="29FD7C4B" w14:textId="5E5CDF17" w:rsidR="00A87767" w:rsidRDefault="00A87767" w:rsidP="00E57148">
      <w:pPr>
        <w:suppressAutoHyphens/>
        <w:spacing w:before="120" w:after="0" w:line="240" w:lineRule="atLeast"/>
        <w:ind w:right="499"/>
        <w:rPr>
          <w:lang w:val="en-US"/>
        </w:rPr>
      </w:pPr>
    </w:p>
    <w:p w14:paraId="27D045B1" w14:textId="6D933813" w:rsidR="00A87767" w:rsidRDefault="00A87767" w:rsidP="00E57148">
      <w:pPr>
        <w:suppressAutoHyphens/>
        <w:spacing w:before="120" w:after="0" w:line="240" w:lineRule="atLeast"/>
        <w:ind w:right="499"/>
        <w:rPr>
          <w:lang w:val="en-US"/>
        </w:rPr>
      </w:pPr>
    </w:p>
    <w:p w14:paraId="43DB29C3" w14:textId="1983B712" w:rsidR="00A87767" w:rsidRDefault="00A87767" w:rsidP="00E57148">
      <w:pPr>
        <w:suppressAutoHyphens/>
        <w:spacing w:before="120" w:after="0" w:line="240" w:lineRule="atLeast"/>
        <w:ind w:right="499"/>
        <w:rPr>
          <w:lang w:val="en-US"/>
        </w:rPr>
      </w:pPr>
    </w:p>
    <w:p w14:paraId="6D12FEE9" w14:textId="77777777" w:rsidR="009607AE" w:rsidRDefault="009607AE" w:rsidP="00E57148">
      <w:pPr>
        <w:suppressAutoHyphens/>
        <w:spacing w:before="120" w:after="0" w:line="240" w:lineRule="atLeast"/>
        <w:ind w:right="499"/>
        <w:rPr>
          <w:lang w:val="en-US"/>
        </w:rPr>
      </w:pPr>
    </w:p>
    <w:p w14:paraId="3697573E" w14:textId="2E8521E7" w:rsidR="00A87767" w:rsidRDefault="00A87767" w:rsidP="00E57148">
      <w:pPr>
        <w:suppressAutoHyphens/>
        <w:spacing w:before="120" w:after="0" w:line="240" w:lineRule="atLeast"/>
        <w:ind w:right="499"/>
        <w:rPr>
          <w:lang w:val="en-US"/>
        </w:rPr>
      </w:pPr>
    </w:p>
    <w:p w14:paraId="4472665F" w14:textId="5EEBF9CD" w:rsidR="00A87767" w:rsidRDefault="00A87767" w:rsidP="00E57148">
      <w:pPr>
        <w:suppressAutoHyphens/>
        <w:spacing w:before="120" w:after="0" w:line="240" w:lineRule="atLeast"/>
        <w:ind w:right="499"/>
        <w:rPr>
          <w:lang w:val="en-US"/>
        </w:rPr>
      </w:pPr>
    </w:p>
    <w:p w14:paraId="42F2E9C2" w14:textId="698EADA1" w:rsidR="0072764B" w:rsidRDefault="00BB5766" w:rsidP="00E57148">
      <w:pPr>
        <w:pStyle w:val="Ttulo2"/>
        <w:rPr>
          <w:i/>
          <w:lang w:val="en-US"/>
        </w:rPr>
      </w:pPr>
      <w:r>
        <w:rPr>
          <w:lang w:val="en-US"/>
        </w:rPr>
        <w:t>M</w:t>
      </w:r>
      <w:r w:rsidRPr="00F572EB">
        <w:rPr>
          <w:lang w:val="en-US"/>
        </w:rPr>
        <w:t xml:space="preserve">aximum of the </w:t>
      </w:r>
      <w:proofErr w:type="spellStart"/>
      <w:r w:rsidRPr="00F572EB">
        <w:rPr>
          <w:lang w:val="en-US"/>
        </w:rPr>
        <w:t>i</w:t>
      </w:r>
      <w:r w:rsidRPr="00F572EB">
        <w:rPr>
          <w:vertAlign w:val="superscript"/>
          <w:lang w:val="en-US"/>
        </w:rPr>
        <w:t>th</w:t>
      </w:r>
      <w:proofErr w:type="spellEnd"/>
      <w:r w:rsidRPr="00F572EB">
        <w:rPr>
          <w:lang w:val="en-US"/>
        </w:rPr>
        <w:t xml:space="preserve"> period of the </w:t>
      </w:r>
      <w:r w:rsidRPr="00E57148">
        <w:rPr>
          <w:i/>
          <w:lang w:val="en-US"/>
        </w:rPr>
        <w:t>F(t)</w:t>
      </w:r>
      <w:r w:rsidRPr="00F572EB">
        <w:rPr>
          <w:lang w:val="en-US"/>
        </w:rPr>
        <w:t xml:space="preserve"> signal</w:t>
      </w:r>
      <w:r>
        <w:rPr>
          <w:lang w:val="en-US"/>
        </w:rPr>
        <w:t xml:space="preserve"> </w:t>
      </w:r>
      <w:proofErr w:type="spellStart"/>
      <w:r w:rsidR="0072764B" w:rsidRPr="00E57148">
        <w:rPr>
          <w:i/>
          <w:lang w:val="en-US"/>
        </w:rPr>
        <w:t>maxF</w:t>
      </w:r>
      <w:proofErr w:type="spellEnd"/>
      <w:r w:rsidR="0072764B" w:rsidRPr="00E57148">
        <w:rPr>
          <w:i/>
          <w:lang w:val="en-US"/>
        </w:rPr>
        <w:t>(i</w:t>
      </w:r>
      <w:r>
        <w:rPr>
          <w:i/>
          <w:lang w:val="en-US"/>
        </w:rPr>
        <w:t>)</w:t>
      </w:r>
    </w:p>
    <w:p w14:paraId="21A7E59D" w14:textId="19181661" w:rsidR="00A15375" w:rsidRPr="00D82F06" w:rsidRDefault="00A15375" w:rsidP="00D82F06">
      <w:pPr>
        <w:pStyle w:val="Textoindependiente"/>
        <w:rPr>
          <w:szCs w:val="22"/>
          <w:lang w:val="en-US"/>
        </w:rPr>
      </w:pPr>
      <w:r w:rsidRPr="00D82F06">
        <w:rPr>
          <w:szCs w:val="22"/>
          <w:lang w:val="en-US"/>
        </w:rPr>
        <w:t xml:space="preserve">The sequence of </w:t>
      </w:r>
      <w:proofErr w:type="spellStart"/>
      <w:r w:rsidRPr="00D82F06">
        <w:rPr>
          <w:i/>
          <w:szCs w:val="22"/>
          <w:lang w:val="en-US"/>
        </w:rPr>
        <w:t>maxF</w:t>
      </w:r>
      <w:proofErr w:type="spellEnd"/>
      <w:r w:rsidRPr="00D82F06">
        <w:rPr>
          <w:i/>
          <w:szCs w:val="22"/>
          <w:lang w:val="en-US"/>
        </w:rPr>
        <w:t>(i)</w:t>
      </w:r>
      <w:r w:rsidRPr="00D82F06">
        <w:rPr>
          <w:szCs w:val="22"/>
          <w:lang w:val="en-US"/>
        </w:rPr>
        <w:t xml:space="preserve"> create upper envelope of the </w:t>
      </w:r>
      <w:r w:rsidRPr="00D82F06">
        <w:rPr>
          <w:i/>
          <w:szCs w:val="22"/>
          <w:lang w:val="en-US"/>
        </w:rPr>
        <w:t>F(t)</w:t>
      </w:r>
      <w:r w:rsidRPr="00D82F06">
        <w:rPr>
          <w:szCs w:val="22"/>
          <w:lang w:val="en-US"/>
        </w:rPr>
        <w:t xml:space="preserve"> signal</w:t>
      </w:r>
      <w:r>
        <w:rPr>
          <w:szCs w:val="22"/>
          <w:lang w:val="en-US"/>
        </w:rPr>
        <w:t>.</w:t>
      </w:r>
    </w:p>
    <w:p w14:paraId="1030F979" w14:textId="30BEF220" w:rsidR="00BB5766" w:rsidRPr="0002694B" w:rsidRDefault="00BB5766" w:rsidP="00BB5766">
      <w:pPr>
        <w:pStyle w:val="Ttulo2"/>
        <w:rPr>
          <w:i/>
          <w:lang w:val="en-US"/>
        </w:rPr>
      </w:pPr>
      <w:r>
        <w:rPr>
          <w:lang w:val="en-US"/>
        </w:rPr>
        <w:t>Min</w:t>
      </w:r>
      <w:r w:rsidRPr="00F572EB">
        <w:rPr>
          <w:lang w:val="en-US"/>
        </w:rPr>
        <w:t xml:space="preserve">imum of the </w:t>
      </w:r>
      <w:proofErr w:type="spellStart"/>
      <w:r w:rsidRPr="00F572EB">
        <w:rPr>
          <w:lang w:val="en-US"/>
        </w:rPr>
        <w:t>i</w:t>
      </w:r>
      <w:r w:rsidRPr="00F572EB">
        <w:rPr>
          <w:vertAlign w:val="superscript"/>
          <w:lang w:val="en-US"/>
        </w:rPr>
        <w:t>th</w:t>
      </w:r>
      <w:proofErr w:type="spellEnd"/>
      <w:r w:rsidRPr="00F572EB">
        <w:rPr>
          <w:lang w:val="en-US"/>
        </w:rPr>
        <w:t xml:space="preserve"> period of the </w:t>
      </w:r>
      <w:r w:rsidRPr="00E57148">
        <w:rPr>
          <w:i/>
          <w:lang w:val="en-US"/>
        </w:rPr>
        <w:t>F(t)</w:t>
      </w:r>
      <w:r w:rsidRPr="00F572EB">
        <w:rPr>
          <w:lang w:val="en-US"/>
        </w:rPr>
        <w:t xml:space="preserve"> signal</w:t>
      </w:r>
      <w:r>
        <w:rPr>
          <w:lang w:val="en-US"/>
        </w:rPr>
        <w:t xml:space="preserve"> </w:t>
      </w:r>
      <w:proofErr w:type="spellStart"/>
      <w:r>
        <w:rPr>
          <w:i/>
          <w:lang w:val="en-US"/>
        </w:rPr>
        <w:t>min</w:t>
      </w:r>
      <w:r w:rsidRPr="0002694B">
        <w:rPr>
          <w:i/>
          <w:lang w:val="en-US"/>
        </w:rPr>
        <w:t>F</w:t>
      </w:r>
      <w:proofErr w:type="spellEnd"/>
      <w:r w:rsidRPr="0002694B">
        <w:rPr>
          <w:i/>
          <w:lang w:val="en-US"/>
        </w:rPr>
        <w:t>(i</w:t>
      </w:r>
      <w:r>
        <w:rPr>
          <w:i/>
          <w:lang w:val="en-US"/>
        </w:rPr>
        <w:t>)</w:t>
      </w:r>
    </w:p>
    <w:p w14:paraId="691A51E7" w14:textId="6A423E90" w:rsidR="00A15375" w:rsidRPr="001958B7" w:rsidRDefault="00A15375" w:rsidP="00A15375">
      <w:pPr>
        <w:pStyle w:val="Textoindependiente"/>
        <w:rPr>
          <w:szCs w:val="22"/>
          <w:lang w:val="en-US"/>
        </w:rPr>
      </w:pPr>
      <w:r w:rsidRPr="001958B7">
        <w:rPr>
          <w:szCs w:val="22"/>
          <w:lang w:val="en-US"/>
        </w:rPr>
        <w:t xml:space="preserve">The sequence of </w:t>
      </w:r>
      <w:proofErr w:type="spellStart"/>
      <w:r>
        <w:rPr>
          <w:i/>
          <w:szCs w:val="22"/>
          <w:lang w:val="en-US"/>
        </w:rPr>
        <w:t>min</w:t>
      </w:r>
      <w:r w:rsidRPr="001958B7">
        <w:rPr>
          <w:i/>
          <w:szCs w:val="22"/>
          <w:lang w:val="en-US"/>
        </w:rPr>
        <w:t>F</w:t>
      </w:r>
      <w:proofErr w:type="spellEnd"/>
      <w:r w:rsidRPr="001958B7">
        <w:rPr>
          <w:i/>
          <w:szCs w:val="22"/>
          <w:lang w:val="en-US"/>
        </w:rPr>
        <w:t>(i)</w:t>
      </w:r>
      <w:r>
        <w:rPr>
          <w:szCs w:val="22"/>
          <w:lang w:val="en-US"/>
        </w:rPr>
        <w:t xml:space="preserve"> create lower</w:t>
      </w:r>
      <w:r w:rsidRPr="001958B7">
        <w:rPr>
          <w:szCs w:val="22"/>
          <w:lang w:val="en-US"/>
        </w:rPr>
        <w:t xml:space="preserve"> envelope of the </w:t>
      </w:r>
      <w:r w:rsidRPr="001958B7">
        <w:rPr>
          <w:i/>
          <w:szCs w:val="22"/>
          <w:lang w:val="en-US"/>
        </w:rPr>
        <w:t>F(t)</w:t>
      </w:r>
      <w:r w:rsidRPr="001958B7">
        <w:rPr>
          <w:szCs w:val="22"/>
          <w:lang w:val="en-US"/>
        </w:rPr>
        <w:t xml:space="preserve"> signal</w:t>
      </w:r>
      <w:r>
        <w:rPr>
          <w:szCs w:val="22"/>
          <w:lang w:val="en-US"/>
        </w:rPr>
        <w:t>.</w:t>
      </w:r>
    </w:p>
    <w:p w14:paraId="6E95938E" w14:textId="5C8C46D0" w:rsidR="0072764B" w:rsidRPr="00F572EB" w:rsidRDefault="007C4E57" w:rsidP="00E57148">
      <w:pPr>
        <w:pStyle w:val="Ttulo2"/>
        <w:rPr>
          <w:lang w:val="en-US"/>
        </w:rPr>
      </w:pPr>
      <w:r>
        <w:rPr>
          <w:lang w:val="en-US"/>
        </w:rPr>
        <w:t>P</w:t>
      </w:r>
      <w:r w:rsidR="0072764B" w:rsidRPr="00F572EB">
        <w:rPr>
          <w:lang w:val="en-US"/>
        </w:rPr>
        <w:t xml:space="preserve">eak to peak amplitude of the </w:t>
      </w:r>
      <w:proofErr w:type="spellStart"/>
      <w:r w:rsidR="0072764B" w:rsidRPr="00F572EB">
        <w:rPr>
          <w:lang w:val="en-US"/>
        </w:rPr>
        <w:t>i</w:t>
      </w:r>
      <w:r w:rsidR="0072764B" w:rsidRPr="00F572EB">
        <w:rPr>
          <w:vertAlign w:val="superscript"/>
          <w:lang w:val="en-US"/>
        </w:rPr>
        <w:t>th</w:t>
      </w:r>
      <w:proofErr w:type="spellEnd"/>
      <w:r w:rsidR="0072764B" w:rsidRPr="00F572EB">
        <w:rPr>
          <w:lang w:val="en-US"/>
        </w:rPr>
        <w:t xml:space="preserve"> period of the </w:t>
      </w:r>
      <w:r w:rsidR="0072764B" w:rsidRPr="00E57148">
        <w:rPr>
          <w:i/>
          <w:lang w:val="en-US"/>
        </w:rPr>
        <w:t>F(t)</w:t>
      </w:r>
      <w:r w:rsidR="0072764B" w:rsidRPr="00F572EB">
        <w:rPr>
          <w:lang w:val="en-US"/>
        </w:rPr>
        <w:t xml:space="preserve"> signal</w:t>
      </w:r>
      <w:r w:rsidR="00BB5766">
        <w:rPr>
          <w:lang w:val="en-US"/>
        </w:rPr>
        <w:t xml:space="preserve"> </w:t>
      </w:r>
      <w:r w:rsidR="00BB5766" w:rsidRPr="00E57148">
        <w:rPr>
          <w:i/>
          <w:lang w:val="en-US"/>
        </w:rPr>
        <w:t>ΔF</w:t>
      </w:r>
      <w:r w:rsidRPr="00E57148">
        <w:rPr>
          <w:i/>
          <w:lang w:val="en-US"/>
        </w:rPr>
        <w:t>(i)</w:t>
      </w:r>
    </w:p>
    <w:p w14:paraId="33A9A1DD" w14:textId="772F82C4" w:rsidR="007C4E57" w:rsidRDefault="007C4E57" w:rsidP="0072764B">
      <w:pPr>
        <w:suppressAutoHyphens/>
        <w:spacing w:before="120" w:after="0" w:line="240" w:lineRule="atLeast"/>
        <w:ind w:right="499"/>
        <w:rPr>
          <w:i/>
          <w:lang w:val="en-US"/>
        </w:rPr>
      </w:pPr>
      <w:r>
        <w:rPr>
          <w:lang w:val="en-US"/>
        </w:rPr>
        <w:t xml:space="preserve">is expressed by the form </w:t>
      </w:r>
      <w:r w:rsidRPr="00E57148">
        <w:rPr>
          <w:i/>
          <w:lang w:val="en-US"/>
        </w:rPr>
        <w:t xml:space="preserve">ΔF(i) = </w:t>
      </w:r>
      <w:proofErr w:type="spellStart"/>
      <w:r w:rsidRPr="00E57148">
        <w:rPr>
          <w:i/>
          <w:lang w:val="en-US"/>
        </w:rPr>
        <w:t>maxF</w:t>
      </w:r>
      <w:proofErr w:type="spellEnd"/>
      <w:r w:rsidRPr="00E57148">
        <w:rPr>
          <w:i/>
          <w:lang w:val="en-US"/>
        </w:rPr>
        <w:t xml:space="preserve">(i) - </w:t>
      </w:r>
      <w:proofErr w:type="spellStart"/>
      <w:r w:rsidRPr="00E57148">
        <w:rPr>
          <w:i/>
          <w:lang w:val="en-US"/>
        </w:rPr>
        <w:t>minF</w:t>
      </w:r>
      <w:proofErr w:type="spellEnd"/>
      <w:r w:rsidRPr="00E57148">
        <w:rPr>
          <w:i/>
          <w:lang w:val="en-US"/>
        </w:rPr>
        <w:t>(i)</w:t>
      </w:r>
    </w:p>
    <w:p w14:paraId="4758CB33" w14:textId="1BE88C00" w:rsidR="00995977" w:rsidRPr="00DD0F22" w:rsidRDefault="00DD0F22">
      <w:pPr>
        <w:pStyle w:val="Ttulo2"/>
        <w:rPr>
          <w:lang w:val="en-US"/>
        </w:rPr>
      </w:pPr>
      <w:r>
        <w:rPr>
          <w:noProof/>
        </w:rPr>
        <w:drawing>
          <wp:anchor distT="0" distB="0" distL="114300" distR="114300" simplePos="0" relativeHeight="251668480" behindDoc="0" locked="0" layoutInCell="1" allowOverlap="1" wp14:anchorId="0447FC36" wp14:editId="6C62DC05">
            <wp:simplePos x="0" y="0"/>
            <wp:positionH relativeFrom="column">
              <wp:posOffset>2540</wp:posOffset>
            </wp:positionH>
            <wp:positionV relativeFrom="paragraph">
              <wp:posOffset>397984</wp:posOffset>
            </wp:positionV>
            <wp:extent cx="2743200" cy="12357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743200" cy="1235710"/>
                    </a:xfrm>
                    <a:prstGeom prst="rect">
                      <a:avLst/>
                    </a:prstGeom>
                  </pic:spPr>
                </pic:pic>
              </a:graphicData>
            </a:graphic>
            <wp14:sizeRelV relativeFrom="margin">
              <wp14:pctHeight>0</wp14:pctHeight>
            </wp14:sizeRelV>
          </wp:anchor>
        </w:drawing>
      </w:r>
      <w:r>
        <w:rPr>
          <w:lang w:val="en-US"/>
        </w:rPr>
        <w:t>Maximum amplitude</w:t>
      </w:r>
      <w:r w:rsidR="00F67FB7">
        <w:rPr>
          <w:i/>
          <w:lang w:val="en-US"/>
        </w:rPr>
        <w:t xml:space="preserve"> </w:t>
      </w:r>
      <w:r>
        <w:rPr>
          <w:lang w:val="en-US"/>
        </w:rPr>
        <w:t xml:space="preserve">of the </w:t>
      </w:r>
      <w:r w:rsidRPr="00E57148">
        <w:rPr>
          <w:i/>
          <w:lang w:val="en-US"/>
        </w:rPr>
        <w:t>F(t)</w:t>
      </w:r>
      <w:r w:rsidRPr="00F572EB">
        <w:rPr>
          <w:lang w:val="en-US"/>
        </w:rPr>
        <w:t xml:space="preserve"> signal</w:t>
      </w:r>
      <w:r w:rsidR="005231D3">
        <w:rPr>
          <w:lang w:val="en-US"/>
        </w:rPr>
        <w:t xml:space="preserve"> </w:t>
      </w:r>
      <w:proofErr w:type="spellStart"/>
      <w:r w:rsidR="005231D3">
        <w:rPr>
          <w:i/>
          <w:lang w:val="en-US"/>
        </w:rPr>
        <w:t>Fdynmax</w:t>
      </w:r>
      <w:proofErr w:type="spellEnd"/>
    </w:p>
    <w:p w14:paraId="37315A90" w14:textId="09B1D4C8" w:rsidR="00DD0F22" w:rsidRPr="00D82F06" w:rsidRDefault="00DD0F22" w:rsidP="00D82F06">
      <w:pPr>
        <w:pStyle w:val="Textoindependiente"/>
        <w:rPr>
          <w:lang w:val="en-US"/>
        </w:rPr>
      </w:pPr>
      <m:oMathPara>
        <m:oMathParaPr>
          <m:jc m:val="left"/>
        </m:oMathParaPr>
        <m:oMath>
          <m:r>
            <w:rPr>
              <w:rFonts w:ascii="Cambria Math" w:hAnsi="Cambria Math"/>
              <w:lang w:val="en-US"/>
            </w:rPr>
            <m:t>Fdynmax=</m:t>
          </m:r>
          <m:func>
            <m:funcPr>
              <m:ctrlPr>
                <w:rPr>
                  <w:rFonts w:ascii="Cambria Math" w:hAnsi="Cambria Math"/>
                  <w:i/>
                  <w:lang w:val="en-US"/>
                </w:rPr>
              </m:ctrlPr>
            </m:funcPr>
            <m:fName>
              <m:r>
                <m:rPr>
                  <m:sty m:val="p"/>
                </m:rPr>
                <w:rPr>
                  <w:rFonts w:ascii="Cambria Math" w:hAnsi="Cambria Math"/>
                  <w:lang w:val="en-US"/>
                </w:rPr>
                <m:t>max</m:t>
              </m:r>
            </m:fName>
            <m:e>
              <m:d>
                <m:dPr>
                  <m:ctrlPr>
                    <w:rPr>
                      <w:rFonts w:ascii="Cambria Math" w:hAnsi="Cambria Math"/>
                      <w:i/>
                      <w:lang w:val="en-US"/>
                    </w:rPr>
                  </m:ctrlPr>
                </m:dPr>
                <m:e>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e>
              </m:d>
            </m:e>
          </m:func>
          <m:r>
            <w:rPr>
              <w:rFonts w:ascii="Cambria Math" w:hAnsi="Cambria Math"/>
              <w:lang w:val="en-US"/>
            </w:rPr>
            <m:t>-Fst</m:t>
          </m:r>
        </m:oMath>
      </m:oMathPara>
    </w:p>
    <w:p w14:paraId="5CF0D261" w14:textId="4C06B70E" w:rsidR="00DD0F22" w:rsidRPr="00D82F06" w:rsidRDefault="005D7FFB" w:rsidP="00D82F06">
      <w:pPr>
        <w:pStyle w:val="Textoindependiente"/>
        <w:jc w:val="left"/>
        <w:rPr>
          <w:lang w:val="en-US"/>
        </w:rPr>
      </w:pPr>
      <w:r>
        <w:rPr>
          <w:lang w:val="en-US"/>
        </w:rPr>
        <w:t>The</w:t>
      </w:r>
      <w:r w:rsidRPr="00D82F06">
        <w:rPr>
          <w:lang w:val="en-US"/>
        </w:rPr>
        <w:t xml:space="preserve"> </w:t>
      </w:r>
      <w:proofErr w:type="spellStart"/>
      <w:r w:rsidRPr="002D06A5">
        <w:rPr>
          <w:i/>
          <w:lang w:val="en-US"/>
        </w:rPr>
        <w:t>F</w:t>
      </w:r>
      <w:r>
        <w:rPr>
          <w:i/>
          <w:lang w:val="en-US"/>
        </w:rPr>
        <w:t>dynmax</w:t>
      </w:r>
      <w:proofErr w:type="spellEnd"/>
      <w:r>
        <w:rPr>
          <w:lang w:val="en-US"/>
        </w:rPr>
        <w:t xml:space="preserve"> could reach </w:t>
      </w:r>
      <w:r w:rsidRPr="00E65CD3">
        <w:rPr>
          <w:lang w:val="en-US"/>
        </w:rPr>
        <w:t>the limit of the physical reg</w:t>
      </w:r>
      <w:r>
        <w:rPr>
          <w:lang w:val="en-US"/>
        </w:rPr>
        <w:t xml:space="preserve">istration of the contact </w:t>
      </w:r>
      <w:r w:rsidRPr="00E65CD3">
        <w:rPr>
          <w:lang w:val="en-US"/>
        </w:rPr>
        <w:t>force signal (overflow</w:t>
      </w:r>
      <w:r>
        <w:rPr>
          <w:lang w:val="en-US"/>
        </w:rPr>
        <w:t>, top of sinewaves is cut off).</w:t>
      </w:r>
    </w:p>
    <w:p w14:paraId="3E304891" w14:textId="13BF24C0" w:rsidR="00DD0F22" w:rsidRDefault="00DD0F22" w:rsidP="00D82F06">
      <w:pPr>
        <w:pStyle w:val="Textoindependiente"/>
        <w:jc w:val="left"/>
        <w:rPr>
          <w:lang w:val="en-US"/>
        </w:rPr>
      </w:pPr>
    </w:p>
    <w:p w14:paraId="26F185F6" w14:textId="77777777" w:rsidR="005D7FFB" w:rsidRDefault="005D7FFB" w:rsidP="00D82F06">
      <w:pPr>
        <w:pStyle w:val="Textoindependiente"/>
        <w:rPr>
          <w:lang w:val="en-US"/>
        </w:rPr>
      </w:pPr>
    </w:p>
    <w:p w14:paraId="29C9FB86" w14:textId="51C465BC" w:rsidR="005D7FFB" w:rsidRPr="003C626E" w:rsidRDefault="005D7FFB" w:rsidP="005D7FFB">
      <w:pPr>
        <w:pStyle w:val="Ttulo2"/>
        <w:rPr>
          <w:lang w:val="en-US"/>
        </w:rPr>
      </w:pPr>
      <w:bookmarkStart w:id="5" w:name="_Ref495409523"/>
      <w:r>
        <w:rPr>
          <w:noProof/>
        </w:rPr>
        <w:drawing>
          <wp:anchor distT="0" distB="0" distL="114300" distR="114300" simplePos="0" relativeHeight="251670528" behindDoc="0" locked="0" layoutInCell="1" allowOverlap="1" wp14:anchorId="0B1F96B3" wp14:editId="3A96E9B2">
            <wp:simplePos x="0" y="0"/>
            <wp:positionH relativeFrom="column">
              <wp:posOffset>2540</wp:posOffset>
            </wp:positionH>
            <wp:positionV relativeFrom="paragraph">
              <wp:posOffset>387985</wp:posOffset>
            </wp:positionV>
            <wp:extent cx="2743200" cy="1214120"/>
            <wp:effectExtent l="0" t="0" r="0" b="508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743200" cy="1214120"/>
                    </a:xfrm>
                    <a:prstGeom prst="rect">
                      <a:avLst/>
                    </a:prstGeom>
                  </pic:spPr>
                </pic:pic>
              </a:graphicData>
            </a:graphic>
            <wp14:sizeRelV relativeFrom="margin">
              <wp14:pctHeight>0</wp14:pctHeight>
            </wp14:sizeRelV>
          </wp:anchor>
        </w:drawing>
      </w:r>
      <w:r>
        <w:rPr>
          <w:lang w:val="en-US"/>
        </w:rPr>
        <w:t>Minimum amplitude</w:t>
      </w:r>
      <w:r>
        <w:rPr>
          <w:i/>
          <w:lang w:val="en-US"/>
        </w:rPr>
        <w:t xml:space="preserve"> </w:t>
      </w:r>
      <w:r>
        <w:rPr>
          <w:lang w:val="en-US"/>
        </w:rPr>
        <w:t xml:space="preserve">of the </w:t>
      </w:r>
      <w:r w:rsidRPr="00E57148">
        <w:rPr>
          <w:i/>
          <w:lang w:val="en-US"/>
        </w:rPr>
        <w:t>F(t)</w:t>
      </w:r>
      <w:r w:rsidRPr="00F572EB">
        <w:rPr>
          <w:lang w:val="en-US"/>
        </w:rPr>
        <w:t xml:space="preserve"> signal</w:t>
      </w:r>
      <w:r w:rsidR="005231D3" w:rsidRPr="005231D3">
        <w:rPr>
          <w:i/>
          <w:lang w:val="en-US"/>
        </w:rPr>
        <w:t xml:space="preserve"> </w:t>
      </w:r>
      <w:proofErr w:type="spellStart"/>
      <w:r w:rsidR="005231D3">
        <w:rPr>
          <w:i/>
          <w:lang w:val="en-US"/>
        </w:rPr>
        <w:t>Fdynmin</w:t>
      </w:r>
      <w:bookmarkEnd w:id="5"/>
      <w:proofErr w:type="spellEnd"/>
    </w:p>
    <w:p w14:paraId="7325A5B8" w14:textId="77777777" w:rsidR="005D7FFB" w:rsidRDefault="005D7FFB" w:rsidP="005D7FFB">
      <w:pPr>
        <w:pStyle w:val="Textoindependiente"/>
        <w:rPr>
          <w:lang w:val="en-US"/>
        </w:rPr>
      </w:pPr>
    </w:p>
    <w:p w14:paraId="529C74A5" w14:textId="419D4209" w:rsidR="005D7FFB" w:rsidRPr="003C626E" w:rsidRDefault="005D7FFB" w:rsidP="005D7FFB">
      <w:pPr>
        <w:pStyle w:val="Textoindependiente"/>
        <w:rPr>
          <w:lang w:val="en-US"/>
        </w:rPr>
      </w:pPr>
      <m:oMathPara>
        <m:oMathParaPr>
          <m:jc m:val="left"/>
        </m:oMathParaPr>
        <m:oMath>
          <m:r>
            <w:rPr>
              <w:rFonts w:ascii="Cambria Math" w:hAnsi="Cambria Math"/>
              <w:lang w:val="en-US"/>
            </w:rPr>
            <m:t>Fdynmin=</m:t>
          </m:r>
          <m:func>
            <m:funcPr>
              <m:ctrlPr>
                <w:rPr>
                  <w:rFonts w:ascii="Cambria Math" w:hAnsi="Cambria Math"/>
                  <w:i/>
                  <w:lang w:val="en-US"/>
                </w:rPr>
              </m:ctrlPr>
            </m:funcPr>
            <m:fName>
              <m:r>
                <m:rPr>
                  <m:sty m:val="p"/>
                </m:rPr>
                <w:rPr>
                  <w:rFonts w:ascii="Cambria Math" w:hAnsi="Cambria Math"/>
                  <w:lang w:val="en-US"/>
                </w:rPr>
                <m:t>min</m:t>
              </m:r>
            </m:fName>
            <m:e>
              <m:d>
                <m:dPr>
                  <m:ctrlPr>
                    <w:rPr>
                      <w:rFonts w:ascii="Cambria Math" w:hAnsi="Cambria Math"/>
                      <w:i/>
                      <w:lang w:val="en-US"/>
                    </w:rPr>
                  </m:ctrlPr>
                </m:dPr>
                <m:e>
                  <m:r>
                    <w:rPr>
                      <w:rFonts w:ascii="Cambria Math" w:hAnsi="Cambria Math"/>
                      <w:lang w:val="en-US"/>
                    </w:rPr>
                    <m:t>F</m:t>
                  </m:r>
                  <m:d>
                    <m:dPr>
                      <m:ctrlPr>
                        <w:rPr>
                          <w:rFonts w:ascii="Cambria Math" w:hAnsi="Cambria Math"/>
                          <w:i/>
                          <w:lang w:val="en-US"/>
                        </w:rPr>
                      </m:ctrlPr>
                    </m:dPr>
                    <m:e>
                      <m:r>
                        <w:rPr>
                          <w:rFonts w:ascii="Cambria Math" w:hAnsi="Cambria Math"/>
                          <w:lang w:val="en-US"/>
                        </w:rPr>
                        <m:t>t</m:t>
                      </m:r>
                    </m:e>
                  </m:d>
                </m:e>
              </m:d>
            </m:e>
          </m:func>
          <m:r>
            <w:rPr>
              <w:rFonts w:ascii="Cambria Math" w:hAnsi="Cambria Math"/>
              <w:lang w:val="en-US"/>
            </w:rPr>
            <m:t>-Fst</m:t>
          </m:r>
        </m:oMath>
      </m:oMathPara>
    </w:p>
    <w:p w14:paraId="15926934" w14:textId="53C124D6" w:rsidR="005D7FFB" w:rsidRPr="002D06A5" w:rsidRDefault="005D7FFB" w:rsidP="00D82F06">
      <w:pPr>
        <w:suppressAutoHyphens/>
        <w:spacing w:before="0" w:after="0" w:line="240" w:lineRule="atLeast"/>
        <w:jc w:val="left"/>
        <w:rPr>
          <w:lang w:val="en-US"/>
        </w:rPr>
      </w:pPr>
      <w:r w:rsidRPr="00A35011">
        <w:rPr>
          <w:lang w:val="en-US"/>
        </w:rPr>
        <w:t xml:space="preserve">When </w:t>
      </w:r>
      <w:proofErr w:type="spellStart"/>
      <w:r w:rsidRPr="00A35011">
        <w:rPr>
          <w:i/>
          <w:lang w:val="en-US"/>
        </w:rPr>
        <w:t>F</w:t>
      </w:r>
      <w:r>
        <w:rPr>
          <w:i/>
          <w:lang w:val="en-US"/>
        </w:rPr>
        <w:t>dynmin</w:t>
      </w:r>
      <w:proofErr w:type="spellEnd"/>
      <w:r w:rsidRPr="00A35011">
        <w:rPr>
          <w:i/>
          <w:lang w:val="en-US"/>
        </w:rPr>
        <w:t xml:space="preserve"> </w:t>
      </w:r>
      <w:r>
        <w:rPr>
          <w:i/>
          <w:lang w:val="en-US"/>
        </w:rPr>
        <w:t>&lt;=</w:t>
      </w:r>
      <w:r w:rsidRPr="00A35011">
        <w:rPr>
          <w:i/>
          <w:lang w:val="en-US"/>
        </w:rPr>
        <w:t xml:space="preserve"> </w:t>
      </w:r>
      <w:r w:rsidR="00D51626">
        <w:rPr>
          <w:i/>
          <w:lang w:val="en-US"/>
        </w:rPr>
        <w:t>-</w:t>
      </w:r>
      <w:proofErr w:type="spellStart"/>
      <w:r>
        <w:rPr>
          <w:i/>
          <w:lang w:val="en-US"/>
        </w:rPr>
        <w:t>Fst</w:t>
      </w:r>
      <w:proofErr w:type="spellEnd"/>
      <w:r>
        <w:rPr>
          <w:lang w:val="en-US"/>
        </w:rPr>
        <w:t xml:space="preserve"> (underflow, bottom of sinewaves is cut off) and </w:t>
      </w:r>
      <w:proofErr w:type="spellStart"/>
      <w:r w:rsidRPr="002D06A5">
        <w:rPr>
          <w:i/>
          <w:lang w:val="en-US"/>
        </w:rPr>
        <w:t>F</w:t>
      </w:r>
      <w:r w:rsidR="00D51626">
        <w:rPr>
          <w:i/>
          <w:lang w:val="en-US"/>
        </w:rPr>
        <w:t>dyn</w:t>
      </w:r>
      <w:r>
        <w:rPr>
          <w:i/>
          <w:lang w:val="en-US"/>
        </w:rPr>
        <w:t>max</w:t>
      </w:r>
      <w:proofErr w:type="spellEnd"/>
      <w:r>
        <w:rPr>
          <w:lang w:val="en-US"/>
        </w:rPr>
        <w:t xml:space="preserve"> </w:t>
      </w:r>
      <w:r w:rsidR="007E00CC">
        <w:rPr>
          <w:lang w:val="en-US"/>
        </w:rPr>
        <w:t>should</w:t>
      </w:r>
      <w:r w:rsidR="00D51626">
        <w:rPr>
          <w:lang w:val="en-US"/>
        </w:rPr>
        <w:t xml:space="preserve"> be used in further calculations</w:t>
      </w:r>
      <w:r>
        <w:rPr>
          <w:lang w:val="en-US"/>
        </w:rPr>
        <w:t>.</w:t>
      </w:r>
    </w:p>
    <w:p w14:paraId="44C31594" w14:textId="77777777" w:rsidR="005D7FFB" w:rsidRDefault="005D7FFB" w:rsidP="005D7FFB">
      <w:pPr>
        <w:pStyle w:val="Textoindependiente"/>
        <w:rPr>
          <w:lang w:val="en-US"/>
        </w:rPr>
      </w:pPr>
    </w:p>
    <w:p w14:paraId="3C4DDFC0" w14:textId="22B2800C" w:rsidR="005E5C5C" w:rsidRPr="00F572EB" w:rsidRDefault="00DD0F22" w:rsidP="005E5C5C">
      <w:pPr>
        <w:pStyle w:val="Ttulo2"/>
        <w:rPr>
          <w:lang w:val="en-US"/>
        </w:rPr>
      </w:pPr>
      <w:r>
        <w:rPr>
          <w:noProof/>
        </w:rPr>
        <w:lastRenderedPageBreak/>
        <w:drawing>
          <wp:anchor distT="0" distB="0" distL="114300" distR="114300" simplePos="0" relativeHeight="251665408" behindDoc="0" locked="0" layoutInCell="1" allowOverlap="1" wp14:anchorId="7B3B81EF" wp14:editId="7224B575">
            <wp:simplePos x="0" y="0"/>
            <wp:positionH relativeFrom="column">
              <wp:posOffset>-4445</wp:posOffset>
            </wp:positionH>
            <wp:positionV relativeFrom="paragraph">
              <wp:posOffset>385074</wp:posOffset>
            </wp:positionV>
            <wp:extent cx="2740025" cy="1234440"/>
            <wp:effectExtent l="0" t="0" r="3175"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40025" cy="1234440"/>
                    </a:xfrm>
                    <a:prstGeom prst="rect">
                      <a:avLst/>
                    </a:prstGeom>
                  </pic:spPr>
                </pic:pic>
              </a:graphicData>
            </a:graphic>
          </wp:anchor>
        </w:drawing>
      </w:r>
      <w:r>
        <w:rPr>
          <w:lang w:val="en-US"/>
        </w:rPr>
        <w:t>Sta</w:t>
      </w:r>
      <w:r w:rsidR="005E5C5C">
        <w:rPr>
          <w:lang w:val="en-US"/>
        </w:rPr>
        <w:t xml:space="preserve">tic amplitude </w:t>
      </w:r>
      <w:r w:rsidR="00995977">
        <w:rPr>
          <w:i/>
          <w:lang w:val="en-US"/>
        </w:rPr>
        <w:t>H25</w:t>
      </w:r>
      <w:r w:rsidR="005E5C5C" w:rsidRPr="00F572EB">
        <w:rPr>
          <w:lang w:val="en-US"/>
        </w:rPr>
        <w:t xml:space="preserve"> </w:t>
      </w:r>
      <w:r w:rsidR="005E5C5C">
        <w:rPr>
          <w:lang w:val="en-US"/>
        </w:rPr>
        <w:t xml:space="preserve">of the </w:t>
      </w:r>
      <w:r w:rsidR="005E5C5C" w:rsidRPr="00E57148">
        <w:rPr>
          <w:i/>
          <w:lang w:val="en-US"/>
        </w:rPr>
        <w:t>F(t)</w:t>
      </w:r>
      <w:r w:rsidR="005E5C5C" w:rsidRPr="00F572EB">
        <w:rPr>
          <w:lang w:val="en-US"/>
        </w:rPr>
        <w:t xml:space="preserve"> signal</w:t>
      </w:r>
    </w:p>
    <w:p w14:paraId="3C2B1C3C" w14:textId="77777777" w:rsidR="00DD0F22" w:rsidRDefault="00DD0F22" w:rsidP="00D06E8A">
      <w:pPr>
        <w:suppressAutoHyphens/>
        <w:spacing w:before="120" w:after="0" w:line="240" w:lineRule="atLeast"/>
        <w:ind w:right="499"/>
        <w:jc w:val="left"/>
        <w:rPr>
          <w:lang w:val="en-US"/>
        </w:rPr>
      </w:pPr>
    </w:p>
    <w:p w14:paraId="17747A85" w14:textId="77777777" w:rsidR="00D51626" w:rsidRDefault="005E5C5C" w:rsidP="00D06E8A">
      <w:pPr>
        <w:suppressAutoHyphens/>
        <w:spacing w:before="120" w:after="0" w:line="240" w:lineRule="atLeast"/>
        <w:ind w:right="499"/>
        <w:jc w:val="left"/>
        <w:rPr>
          <w:lang w:val="en-US"/>
        </w:rPr>
      </w:pPr>
      <w:r>
        <w:rPr>
          <w:lang w:val="en-US"/>
        </w:rPr>
        <w:t>is the average amplitude (</w:t>
      </w:r>
      <w:r w:rsidRPr="005E5C5C">
        <w:rPr>
          <w:i/>
          <w:sz w:val="20"/>
          <w:szCs w:val="20"/>
          <w:lang w:val="en-US"/>
        </w:rPr>
        <w:t>ΔF(i)/2</w:t>
      </w:r>
      <w:r>
        <w:rPr>
          <w:lang w:val="en-US"/>
        </w:rPr>
        <w:t xml:space="preserve">) of approximately </w:t>
      </w:r>
      <w:r w:rsidRPr="00E0364E">
        <w:rPr>
          <w:strike/>
          <w:lang w:val="en-US"/>
        </w:rPr>
        <w:t xml:space="preserve">first </w:t>
      </w:r>
      <w:r>
        <w:rPr>
          <w:lang w:val="en-US"/>
        </w:rPr>
        <w:t>10 periods of the F(t) signal, while the motor runs on 25 Hz.</w:t>
      </w:r>
      <w:r w:rsidR="00D06E8A">
        <w:rPr>
          <w:lang w:val="en-US"/>
        </w:rPr>
        <w:br/>
      </w:r>
    </w:p>
    <w:p w14:paraId="74B89428" w14:textId="0C28E20B" w:rsidR="005E5C5C" w:rsidRPr="005E5C5C" w:rsidRDefault="00D06E8A" w:rsidP="00D06E8A">
      <w:pPr>
        <w:suppressAutoHyphens/>
        <w:spacing w:before="120" w:after="0" w:line="240" w:lineRule="atLeast"/>
        <w:ind w:right="499"/>
        <w:jc w:val="left"/>
        <w:rPr>
          <w:i/>
          <w:lang w:val="en-US"/>
        </w:rPr>
      </w:pPr>
      <w:r>
        <w:rPr>
          <w:lang w:val="en-US"/>
        </w:rPr>
        <w:br/>
      </w:r>
      <w:r>
        <w:rPr>
          <w:lang w:val="en-US"/>
        </w:rPr>
        <w:br/>
      </w:r>
    </w:p>
    <w:p w14:paraId="65086EE4" w14:textId="132BEDCF" w:rsidR="00BB714B" w:rsidRDefault="00BB714B" w:rsidP="00E57148">
      <w:pPr>
        <w:pStyle w:val="Ttulo2"/>
        <w:rPr>
          <w:lang w:val="en-US"/>
        </w:rPr>
      </w:pPr>
      <w:commentRangeStart w:id="6"/>
      <w:r w:rsidRPr="00E57148">
        <w:rPr>
          <w:highlight w:val="yellow"/>
          <w:lang w:val="en-US"/>
        </w:rPr>
        <w:t>Rigidity of the tire</w:t>
      </w:r>
      <w:commentRangeEnd w:id="6"/>
      <w:r w:rsidRPr="00E57148">
        <w:rPr>
          <w:rStyle w:val="Refdecomentario"/>
          <w:rFonts w:asciiTheme="minorHAnsi" w:eastAsiaTheme="minorHAnsi" w:hAnsiTheme="minorHAnsi" w:cstheme="minorBidi"/>
          <w:b w:val="0"/>
          <w:highlight w:val="yellow"/>
          <w:lang w:val="es-ES" w:eastAsia="en-US"/>
        </w:rPr>
        <w:commentReference w:id="6"/>
      </w:r>
    </w:p>
    <w:p w14:paraId="174ECF0E" w14:textId="375F6D10" w:rsidR="00F836E9" w:rsidRDefault="00F836E9" w:rsidP="00D82F06">
      <w:pPr>
        <w:pStyle w:val="Textoindependiente"/>
        <w:rPr>
          <w:lang w:val="en-US"/>
        </w:rPr>
      </w:pPr>
      <w:r>
        <w:rPr>
          <w:lang w:val="en-US"/>
        </w:rPr>
        <w:t xml:space="preserve">Is </w:t>
      </w:r>
      <w:r w:rsidRPr="00F572EB">
        <w:rPr>
          <w:lang w:val="en-US"/>
        </w:rPr>
        <w:t xml:space="preserve">measured by a frequency between the resonance frequencies of the suspension and these </w:t>
      </w:r>
      <w:r w:rsidR="00863FE0">
        <w:rPr>
          <w:lang w:val="en-US"/>
        </w:rPr>
        <w:t>of the tire; this means by 25Hz (check units m/mm/kg/N)</w:t>
      </w:r>
    </w:p>
    <w:p w14:paraId="4111CDB5" w14:textId="7913E177" w:rsidR="00863FE0" w:rsidRPr="00D82F06" w:rsidRDefault="005B65B4" w:rsidP="00D82F06">
      <w:pPr>
        <w:pStyle w:val="Textoindependiente"/>
        <w:rPr>
          <w:lang w:val="en-US"/>
        </w:rPr>
      </w:pPr>
      <m:oMathPara>
        <m:oMath>
          <m:sSub>
            <m:sSubPr>
              <m:ctrlPr>
                <w:rPr>
                  <w:rFonts w:ascii="Cambria Math" w:hAnsi="Cambria Math"/>
                  <w:i/>
                  <w:lang w:val="en-US"/>
                </w:rPr>
              </m:ctrlPr>
            </m:sSubPr>
            <m:e>
              <m:r>
                <w:rPr>
                  <w:rFonts w:ascii="Cambria Math" w:hAnsi="Cambria Math"/>
                  <w:lang w:val="en-US"/>
                </w:rPr>
                <m:t>rig</m:t>
              </m:r>
            </m:e>
            <m:sub>
              <m:r>
                <w:rPr>
                  <w:rFonts w:ascii="Cambria Math" w:hAnsi="Cambria Math"/>
                  <w:lang w:val="en-US"/>
                </w:rPr>
                <m:t>raw</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0.612</m:t>
              </m:r>
            </m:num>
            <m:den>
              <m:r>
                <w:rPr>
                  <w:rFonts w:ascii="Cambria Math" w:hAnsi="Cambria Math"/>
                  <w:lang w:val="en-US"/>
                </w:rPr>
                <m:t>3</m:t>
              </m:r>
            </m:den>
          </m:f>
          <m:r>
            <w:rPr>
              <w:rFonts w:ascii="Cambria Math" w:hAnsi="Cambria Math"/>
              <w:lang w:val="en-US"/>
            </w:rPr>
            <m:t>*H25</m:t>
          </m:r>
        </m:oMath>
      </m:oMathPara>
    </w:p>
    <w:p w14:paraId="0ABD979B" w14:textId="21ABFA00" w:rsidR="00863FE0" w:rsidRPr="00D82F06" w:rsidRDefault="00863FE0" w:rsidP="00D82F06">
      <w:pPr>
        <w:pStyle w:val="Textoindependiente"/>
        <w:rPr>
          <w:lang w:val="en-US"/>
        </w:rPr>
      </w:pPr>
      <m:oMathPara>
        <m:oMath>
          <m:r>
            <w:rPr>
              <w:rFonts w:ascii="Cambria Math" w:hAnsi="Cambria Math"/>
              <w:lang w:val="en-US"/>
            </w:rPr>
            <m:t xml:space="preserve">rig=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rig</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rig</m:t>
              </m:r>
            </m:e>
            <m:sub>
              <m:r>
                <w:rPr>
                  <w:rFonts w:ascii="Cambria Math" w:hAnsi="Cambria Math"/>
                  <w:lang w:val="en-US"/>
                </w:rPr>
                <m:t>raw</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rig</m:t>
              </m:r>
            </m:sub>
          </m:sSub>
        </m:oMath>
      </m:oMathPara>
    </w:p>
    <w:p w14:paraId="3C46E467" w14:textId="3870027C" w:rsidR="006E6E71" w:rsidRPr="006E6E71" w:rsidRDefault="00BA786E" w:rsidP="00E57148">
      <w:pPr>
        <w:pStyle w:val="Ttulo2"/>
        <w:ind w:left="0" w:firstLine="0"/>
      </w:pPr>
      <w:r>
        <w:t>A</w:t>
      </w:r>
      <w:r w:rsidR="005B51B8">
        <w:t>dhesion</w:t>
      </w:r>
    </w:p>
    <w:p w14:paraId="06B510E6" w14:textId="784EFEA8" w:rsidR="005B51B8" w:rsidRPr="00EE39F7" w:rsidRDefault="005B51B8" w:rsidP="002C328B">
      <w:pPr>
        <w:pStyle w:val="Terms"/>
        <w:autoSpaceDE w:val="0"/>
        <w:autoSpaceDN w:val="0"/>
        <w:adjustRightInd w:val="0"/>
        <w:jc w:val="left"/>
        <w:rPr>
          <w:b w:val="0"/>
          <w:szCs w:val="24"/>
        </w:rPr>
      </w:pPr>
      <w:r w:rsidRPr="00EE39F7">
        <w:rPr>
          <w:b w:val="0"/>
          <w:szCs w:val="24"/>
        </w:rPr>
        <w:t>in the context of this suspension test, is the minimum percentage of remnant vertical tire contact force</w:t>
      </w:r>
      <w:r w:rsidR="006B3FAA">
        <w:rPr>
          <w:b w:val="0"/>
          <w:szCs w:val="24"/>
        </w:rPr>
        <w:t xml:space="preserve"> </w:t>
      </w:r>
      <w:r w:rsidR="006B3FAA" w:rsidRPr="006B3FAA">
        <w:rPr>
          <w:b w:val="0"/>
          <w:i/>
          <w:szCs w:val="24"/>
        </w:rPr>
        <w:t>F(t)</w:t>
      </w:r>
      <w:r w:rsidRPr="00EE39F7">
        <w:rPr>
          <w:b w:val="0"/>
          <w:szCs w:val="24"/>
        </w:rPr>
        <w:t xml:space="preserve"> between the tire and the vibrating suspension tester platform during vertical oscillation of the wheel. This percentage is obtained by calculating the ratio of the minimum remnant vertical load to the static weight (vertical tire contact fo</w:t>
      </w:r>
      <w:r w:rsidR="002C328B">
        <w:rPr>
          <w:b w:val="0"/>
          <w:szCs w:val="24"/>
        </w:rPr>
        <w:t>rce) on the suspension tester.</w:t>
      </w:r>
    </w:p>
    <w:p w14:paraId="0BC8AC70" w14:textId="77777777" w:rsidR="00EE39F7" w:rsidRDefault="005B51B8" w:rsidP="00E57148">
      <w:pPr>
        <w:pStyle w:val="Ttulo2"/>
      </w:pPr>
      <w:bookmarkStart w:id="7" w:name="_Ref495400055"/>
      <w:r>
        <w:t>Minimum adhesion</w:t>
      </w:r>
      <w:bookmarkEnd w:id="7"/>
    </w:p>
    <w:p w14:paraId="2C8BEFB3" w14:textId="609DD468" w:rsidR="005B51B8" w:rsidRDefault="005B51B8" w:rsidP="00EE39F7">
      <w:pPr>
        <w:pStyle w:val="Terms"/>
        <w:autoSpaceDE w:val="0"/>
        <w:autoSpaceDN w:val="0"/>
        <w:adjustRightInd w:val="0"/>
        <w:rPr>
          <w:b w:val="0"/>
          <w:szCs w:val="24"/>
        </w:rPr>
      </w:pPr>
      <w:r w:rsidRPr="00EE39F7">
        <w:rPr>
          <w:b w:val="0"/>
          <w:szCs w:val="24"/>
        </w:rPr>
        <w:t xml:space="preserve">is the lowest value of adhesion throughout the </w:t>
      </w:r>
      <w:proofErr w:type="gramStart"/>
      <w:r w:rsidRPr="00EE39F7">
        <w:rPr>
          <w:b w:val="0"/>
          <w:szCs w:val="24"/>
        </w:rPr>
        <w:t>test</w:t>
      </w:r>
      <w:proofErr w:type="gramEnd"/>
    </w:p>
    <w:p w14:paraId="21EA860E" w14:textId="354AD947" w:rsidR="0045359A" w:rsidRPr="0045359A" w:rsidRDefault="0045359A" w:rsidP="0045359A">
      <w:pPr>
        <w:pStyle w:val="Definition"/>
      </w:pPr>
      <m:oMathPara>
        <m:oMath>
          <m:r>
            <w:rPr>
              <w:rFonts w:ascii="Cambria Math" w:hAnsi="Cambria Math"/>
            </w:rPr>
            <m:t>MinAdh :=100*</m:t>
          </m:r>
          <m:f>
            <m:fPr>
              <m:ctrlPr>
                <w:rPr>
                  <w:rFonts w:ascii="Cambria Math" w:hAnsi="Cambria Math"/>
                  <w:i/>
                </w:rPr>
              </m:ctrlPr>
            </m:fPr>
            <m:num>
              <m:r>
                <w:rPr>
                  <w:rFonts w:ascii="Cambria Math" w:hAnsi="Cambria Math"/>
                </w:rPr>
                <m:t>Fmin</m:t>
              </m:r>
            </m:num>
            <m:den>
              <m:r>
                <w:rPr>
                  <w:rFonts w:ascii="Cambria Math" w:hAnsi="Cambria Math"/>
                </w:rPr>
                <m:t>Fst</m:t>
              </m:r>
            </m:den>
          </m:f>
        </m:oMath>
      </m:oMathPara>
    </w:p>
    <w:p w14:paraId="0236FD4E" w14:textId="137E5A0E" w:rsidR="00090142" w:rsidRDefault="002D06A5" w:rsidP="00090142">
      <w:pPr>
        <w:pStyle w:val="Ttulo2"/>
        <w:rPr>
          <w:lang w:val="en-US"/>
        </w:rPr>
      </w:pPr>
      <w:r>
        <w:rPr>
          <w:noProof/>
        </w:rPr>
        <w:drawing>
          <wp:anchor distT="0" distB="0" distL="114300" distR="114300" simplePos="0" relativeHeight="251659264" behindDoc="0" locked="0" layoutInCell="1" allowOverlap="1" wp14:anchorId="7759251E" wp14:editId="22AE2F9E">
            <wp:simplePos x="0" y="0"/>
            <wp:positionH relativeFrom="column">
              <wp:posOffset>6350</wp:posOffset>
            </wp:positionH>
            <wp:positionV relativeFrom="paragraph">
              <wp:posOffset>316865</wp:posOffset>
            </wp:positionV>
            <wp:extent cx="1828800" cy="1192530"/>
            <wp:effectExtent l="0" t="0" r="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0" cy="1192530"/>
                    </a:xfrm>
                    <a:prstGeom prst="rect">
                      <a:avLst/>
                    </a:prstGeom>
                  </pic:spPr>
                </pic:pic>
              </a:graphicData>
            </a:graphic>
            <wp14:sizeRelH relativeFrom="margin">
              <wp14:pctWidth>0</wp14:pctWidth>
            </wp14:sizeRelH>
            <wp14:sizeRelV relativeFrom="margin">
              <wp14:pctHeight>0</wp14:pctHeight>
            </wp14:sizeRelV>
          </wp:anchor>
        </w:drawing>
      </w:r>
      <w:r w:rsidR="00090142" w:rsidRPr="00090142">
        <w:rPr>
          <w:lang w:val="en-US"/>
        </w:rPr>
        <w:t xml:space="preserve">Minimum adhesion frequency </w:t>
      </w:r>
      <w:proofErr w:type="spellStart"/>
      <w:r w:rsidR="00A35011" w:rsidRPr="00A35011">
        <w:rPr>
          <w:i/>
          <w:lang w:val="en-US"/>
        </w:rPr>
        <w:t>f</w:t>
      </w:r>
      <w:r w:rsidR="00EF5287">
        <w:rPr>
          <w:i/>
          <w:lang w:val="en-US"/>
        </w:rPr>
        <w:t>n</w:t>
      </w:r>
      <w:proofErr w:type="spellEnd"/>
    </w:p>
    <w:p w14:paraId="1A7541A8" w14:textId="213B6DBB" w:rsidR="00090142" w:rsidRDefault="00090142" w:rsidP="00090142">
      <w:pPr>
        <w:pStyle w:val="Textoindependiente"/>
        <w:rPr>
          <w:lang w:val="en-US"/>
        </w:rPr>
      </w:pPr>
    </w:p>
    <w:p w14:paraId="2C33F433" w14:textId="5D1DFB3E" w:rsidR="00A35011" w:rsidRDefault="00A35011" w:rsidP="00090142">
      <w:pPr>
        <w:pStyle w:val="Textoindependiente"/>
        <w:rPr>
          <w:lang w:val="en-US"/>
        </w:rPr>
      </w:pPr>
      <w:r w:rsidRPr="00A35011">
        <w:rPr>
          <w:lang w:val="en-US"/>
        </w:rPr>
        <w:t xml:space="preserve">When </w:t>
      </w:r>
      <w:proofErr w:type="spellStart"/>
      <w:r w:rsidRPr="00A35011">
        <w:rPr>
          <w:i/>
          <w:lang w:val="en-US"/>
        </w:rPr>
        <w:t>F</w:t>
      </w:r>
      <w:r w:rsidR="00EF5287">
        <w:rPr>
          <w:i/>
          <w:lang w:val="en-US"/>
        </w:rPr>
        <w:t>min</w:t>
      </w:r>
      <w:proofErr w:type="spellEnd"/>
      <w:r w:rsidRPr="00A35011">
        <w:rPr>
          <w:i/>
          <w:lang w:val="en-US"/>
        </w:rPr>
        <w:t xml:space="preserve"> &gt; 0</w:t>
      </w:r>
      <w:r>
        <w:rPr>
          <w:lang w:val="en-US"/>
        </w:rPr>
        <w:t xml:space="preserve">, </w:t>
      </w:r>
      <w:r w:rsidRPr="00A35011">
        <w:rPr>
          <w:lang w:val="en-US"/>
        </w:rPr>
        <w:t xml:space="preserve">the </w:t>
      </w:r>
      <w:r>
        <w:rPr>
          <w:lang w:val="en-US"/>
        </w:rPr>
        <w:t xml:space="preserve">minimum adhesion frequency </w:t>
      </w:r>
      <w:proofErr w:type="spellStart"/>
      <w:r w:rsidR="002D06A5" w:rsidRPr="00D82F06">
        <w:rPr>
          <w:i/>
          <w:lang w:val="en-US"/>
        </w:rPr>
        <w:t>f</w:t>
      </w:r>
      <w:r w:rsidR="00EF5287" w:rsidRPr="00D82F06">
        <w:rPr>
          <w:i/>
          <w:lang w:val="en-US"/>
        </w:rPr>
        <w:t>n</w:t>
      </w:r>
      <w:proofErr w:type="spellEnd"/>
      <w:r w:rsidR="002D06A5">
        <w:rPr>
          <w:lang w:val="en-US"/>
        </w:rPr>
        <w:t xml:space="preserve"> </w:t>
      </w:r>
      <w:r>
        <w:rPr>
          <w:lang w:val="en-US"/>
        </w:rPr>
        <w:t>is determined the natural way.</w:t>
      </w:r>
    </w:p>
    <w:p w14:paraId="23122801" w14:textId="5892D36A" w:rsidR="00A35011" w:rsidRDefault="00A35011" w:rsidP="00090142">
      <w:pPr>
        <w:pStyle w:val="Textoindependiente"/>
        <w:rPr>
          <w:lang w:val="en-US"/>
        </w:rPr>
      </w:pPr>
    </w:p>
    <w:p w14:paraId="13C5702A" w14:textId="72854B7F" w:rsidR="00A35011" w:rsidRDefault="00A35011" w:rsidP="00090142">
      <w:pPr>
        <w:pStyle w:val="Textoindependiente"/>
        <w:rPr>
          <w:lang w:val="en-US"/>
        </w:rPr>
      </w:pPr>
    </w:p>
    <w:p w14:paraId="7EAE35BA" w14:textId="69649699" w:rsidR="00A35011" w:rsidRDefault="002D06A5" w:rsidP="00090142">
      <w:pPr>
        <w:pStyle w:val="Textoindependiente"/>
        <w:rPr>
          <w:lang w:val="en-US"/>
        </w:rPr>
      </w:pPr>
      <w:r>
        <w:rPr>
          <w:noProof/>
        </w:rPr>
        <w:drawing>
          <wp:anchor distT="0" distB="0" distL="114300" distR="114300" simplePos="0" relativeHeight="251660288" behindDoc="0" locked="0" layoutInCell="1" allowOverlap="1" wp14:anchorId="2BF99491" wp14:editId="7A542C49">
            <wp:simplePos x="0" y="0"/>
            <wp:positionH relativeFrom="margin">
              <wp:align>left</wp:align>
            </wp:positionH>
            <wp:positionV relativeFrom="paragraph">
              <wp:posOffset>107265</wp:posOffset>
            </wp:positionV>
            <wp:extent cx="1821815" cy="1188720"/>
            <wp:effectExtent l="0" t="0" r="698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1996" cy="1188720"/>
                    </a:xfrm>
                    <a:prstGeom prst="rect">
                      <a:avLst/>
                    </a:prstGeom>
                  </pic:spPr>
                </pic:pic>
              </a:graphicData>
            </a:graphic>
            <wp14:sizeRelH relativeFrom="margin">
              <wp14:pctWidth>0</wp14:pctWidth>
            </wp14:sizeRelH>
          </wp:anchor>
        </w:drawing>
      </w:r>
    </w:p>
    <w:p w14:paraId="232D7EA9" w14:textId="79A54CB7" w:rsidR="002D06A5" w:rsidRPr="002D06A5" w:rsidRDefault="002D06A5" w:rsidP="002D06A5">
      <w:pPr>
        <w:suppressAutoHyphens/>
        <w:spacing w:before="0" w:after="0" w:line="240" w:lineRule="atLeast"/>
        <w:rPr>
          <w:lang w:val="en-US"/>
        </w:rPr>
      </w:pPr>
      <w:r w:rsidRPr="00A35011">
        <w:rPr>
          <w:lang w:val="en-US"/>
        </w:rPr>
        <w:t xml:space="preserve">When </w:t>
      </w:r>
      <w:proofErr w:type="spellStart"/>
      <w:r w:rsidRPr="00A35011">
        <w:rPr>
          <w:i/>
          <w:lang w:val="en-US"/>
        </w:rPr>
        <w:t>F</w:t>
      </w:r>
      <w:r w:rsidR="00EF5287">
        <w:rPr>
          <w:i/>
          <w:lang w:val="en-US"/>
        </w:rPr>
        <w:t>min</w:t>
      </w:r>
      <w:proofErr w:type="spellEnd"/>
      <w:r w:rsidRPr="00A35011">
        <w:rPr>
          <w:i/>
          <w:lang w:val="en-US"/>
        </w:rPr>
        <w:t xml:space="preserve"> </w:t>
      </w:r>
      <w:r>
        <w:rPr>
          <w:i/>
          <w:lang w:val="en-US"/>
        </w:rPr>
        <w:t>&lt;=</w:t>
      </w:r>
      <w:r w:rsidRPr="00A35011">
        <w:rPr>
          <w:i/>
          <w:lang w:val="en-US"/>
        </w:rPr>
        <w:t xml:space="preserve"> 0</w:t>
      </w:r>
      <w:r>
        <w:rPr>
          <w:lang w:val="en-US"/>
        </w:rPr>
        <w:t xml:space="preserve"> </w:t>
      </w:r>
      <w:r w:rsidR="00E65CD3">
        <w:rPr>
          <w:lang w:val="en-US"/>
        </w:rPr>
        <w:t xml:space="preserve">(underflow, bottom of sinewaves is cut off) </w:t>
      </w:r>
      <w:r>
        <w:rPr>
          <w:lang w:val="en-US"/>
        </w:rPr>
        <w:t xml:space="preserve">and </w:t>
      </w:r>
      <w:proofErr w:type="spellStart"/>
      <w:r w:rsidRPr="002D06A5">
        <w:rPr>
          <w:i/>
          <w:lang w:val="en-US"/>
        </w:rPr>
        <w:t>F</w:t>
      </w:r>
      <w:r w:rsidR="00EF5287">
        <w:rPr>
          <w:i/>
          <w:lang w:val="en-US"/>
        </w:rPr>
        <w:t>max</w:t>
      </w:r>
      <w:proofErr w:type="spellEnd"/>
      <w:r>
        <w:rPr>
          <w:lang w:val="en-US"/>
        </w:rPr>
        <w:t xml:space="preserve"> </w:t>
      </w:r>
      <w:r w:rsidR="00E65CD3">
        <w:rPr>
          <w:lang w:val="en-US"/>
        </w:rPr>
        <w:t>exists</w:t>
      </w:r>
      <w:r>
        <w:rPr>
          <w:lang w:val="en-US"/>
        </w:rPr>
        <w:t>, the minimum adhesion f</w:t>
      </w:r>
      <w:r w:rsidRPr="002D06A5">
        <w:rPr>
          <w:lang w:val="en-US"/>
        </w:rPr>
        <w:t xml:space="preserve">requency </w:t>
      </w:r>
      <w:proofErr w:type="spellStart"/>
      <w:r w:rsidRPr="002D06A5">
        <w:rPr>
          <w:i/>
          <w:lang w:val="en-US"/>
        </w:rPr>
        <w:t>f</w:t>
      </w:r>
      <w:r w:rsidR="00EF5287">
        <w:rPr>
          <w:i/>
          <w:lang w:val="en-US"/>
        </w:rPr>
        <w:t>n</w:t>
      </w:r>
      <w:proofErr w:type="spellEnd"/>
      <w:r>
        <w:rPr>
          <w:lang w:val="en-US"/>
        </w:rPr>
        <w:t xml:space="preserve"> is determined as the frequency of the maximum of the tire force signal </w:t>
      </w:r>
      <w:r w:rsidRPr="002D06A5">
        <w:rPr>
          <w:i/>
          <w:lang w:val="en-US"/>
        </w:rPr>
        <w:t>F(t)</w:t>
      </w:r>
      <w:r>
        <w:rPr>
          <w:lang w:val="en-US"/>
        </w:rPr>
        <w:t>.</w:t>
      </w:r>
    </w:p>
    <w:p w14:paraId="01150A6F" w14:textId="35D50A7D" w:rsidR="00A35011" w:rsidRDefault="00A35011" w:rsidP="00090142">
      <w:pPr>
        <w:pStyle w:val="Textoindependiente"/>
        <w:rPr>
          <w:lang w:val="en-US"/>
        </w:rPr>
      </w:pPr>
    </w:p>
    <w:p w14:paraId="60FF7C6F" w14:textId="20CA24D3" w:rsidR="002D06A5" w:rsidRDefault="002D06A5" w:rsidP="00090142">
      <w:pPr>
        <w:pStyle w:val="Textoindependiente"/>
        <w:rPr>
          <w:lang w:val="en-US"/>
        </w:rPr>
      </w:pPr>
    </w:p>
    <w:p w14:paraId="38451B55" w14:textId="5A9817B6" w:rsidR="002D06A5" w:rsidRDefault="00EB5E70" w:rsidP="00090142">
      <w:pPr>
        <w:pStyle w:val="Textoindependiente"/>
        <w:rPr>
          <w:lang w:val="en-US"/>
        </w:rPr>
      </w:pPr>
      <w:r>
        <w:rPr>
          <w:noProof/>
        </w:rPr>
        <w:lastRenderedPageBreak/>
        <w:drawing>
          <wp:anchor distT="0" distB="0" distL="114300" distR="114300" simplePos="0" relativeHeight="251661312" behindDoc="0" locked="0" layoutInCell="1" allowOverlap="1" wp14:anchorId="292A85F3" wp14:editId="79442C98">
            <wp:simplePos x="0" y="0"/>
            <wp:positionH relativeFrom="margin">
              <wp:posOffset>-4445</wp:posOffset>
            </wp:positionH>
            <wp:positionV relativeFrom="paragraph">
              <wp:posOffset>88900</wp:posOffset>
            </wp:positionV>
            <wp:extent cx="1828800" cy="1192530"/>
            <wp:effectExtent l="0" t="0" r="0" b="76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1192530"/>
                    </a:xfrm>
                    <a:prstGeom prst="rect">
                      <a:avLst/>
                    </a:prstGeom>
                  </pic:spPr>
                </pic:pic>
              </a:graphicData>
            </a:graphic>
          </wp:anchor>
        </w:drawing>
      </w:r>
    </w:p>
    <w:p w14:paraId="7C9E96C2" w14:textId="0A744A4C" w:rsidR="00E65CD3" w:rsidRPr="002D06A5" w:rsidRDefault="00E65CD3" w:rsidP="00E65CD3">
      <w:pPr>
        <w:suppressAutoHyphens/>
        <w:spacing w:before="0" w:after="0" w:line="240" w:lineRule="atLeast"/>
        <w:rPr>
          <w:lang w:val="en-US"/>
        </w:rPr>
      </w:pPr>
      <w:r w:rsidRPr="00A35011">
        <w:rPr>
          <w:lang w:val="en-US"/>
        </w:rPr>
        <w:t xml:space="preserve">When </w:t>
      </w:r>
      <w:proofErr w:type="spellStart"/>
      <w:r w:rsidRPr="00A35011">
        <w:rPr>
          <w:i/>
          <w:lang w:val="en-US"/>
        </w:rPr>
        <w:t>F</w:t>
      </w:r>
      <w:r w:rsidR="00EF5287">
        <w:rPr>
          <w:i/>
          <w:lang w:val="en-US"/>
        </w:rPr>
        <w:t>min</w:t>
      </w:r>
      <w:proofErr w:type="spellEnd"/>
      <w:r w:rsidRPr="00A35011">
        <w:rPr>
          <w:i/>
          <w:lang w:val="en-US"/>
        </w:rPr>
        <w:t xml:space="preserve"> </w:t>
      </w:r>
      <w:r>
        <w:rPr>
          <w:i/>
          <w:lang w:val="en-US"/>
        </w:rPr>
        <w:t>&lt;=</w:t>
      </w:r>
      <w:r w:rsidRPr="00A35011">
        <w:rPr>
          <w:i/>
          <w:lang w:val="en-US"/>
        </w:rPr>
        <w:t xml:space="preserve"> 0</w:t>
      </w:r>
      <w:r>
        <w:rPr>
          <w:lang w:val="en-US"/>
        </w:rPr>
        <w:t xml:space="preserve"> and </w:t>
      </w:r>
      <w:proofErr w:type="spellStart"/>
      <w:r w:rsidRPr="002D06A5">
        <w:rPr>
          <w:i/>
          <w:lang w:val="en-US"/>
        </w:rPr>
        <w:t>F</w:t>
      </w:r>
      <w:r w:rsidR="00EF5287">
        <w:rPr>
          <w:i/>
          <w:lang w:val="en-US"/>
        </w:rPr>
        <w:t>max</w:t>
      </w:r>
      <w:proofErr w:type="spellEnd"/>
      <w:r>
        <w:rPr>
          <w:lang w:val="en-US"/>
        </w:rPr>
        <w:t xml:space="preserve"> </w:t>
      </w:r>
      <w:r w:rsidRPr="00E65CD3">
        <w:rPr>
          <w:lang w:val="en-US"/>
        </w:rPr>
        <w:t>at the same time goes above the limit of the physical reg</w:t>
      </w:r>
      <w:r>
        <w:rPr>
          <w:lang w:val="en-US"/>
        </w:rPr>
        <w:t xml:space="preserve">istration of the contact </w:t>
      </w:r>
      <w:r w:rsidRPr="00E65CD3">
        <w:rPr>
          <w:lang w:val="en-US"/>
        </w:rPr>
        <w:t>force signal (overflow</w:t>
      </w:r>
      <w:r>
        <w:rPr>
          <w:lang w:val="en-US"/>
        </w:rPr>
        <w:t>, top of sinewaves is cut off</w:t>
      </w:r>
      <w:r w:rsidRPr="00E65CD3">
        <w:rPr>
          <w:lang w:val="en-US"/>
        </w:rPr>
        <w:t>),</w:t>
      </w:r>
      <w:r>
        <w:rPr>
          <w:lang w:val="en-US"/>
        </w:rPr>
        <w:t xml:space="preserve"> the minimum adhesion f</w:t>
      </w:r>
      <w:r w:rsidRPr="002D06A5">
        <w:rPr>
          <w:lang w:val="en-US"/>
        </w:rPr>
        <w:t xml:space="preserve">requency </w:t>
      </w:r>
      <w:proofErr w:type="spellStart"/>
      <w:r w:rsidRPr="002D06A5">
        <w:rPr>
          <w:i/>
          <w:lang w:val="en-US"/>
        </w:rPr>
        <w:t>f</w:t>
      </w:r>
      <w:r w:rsidR="00EF5287">
        <w:rPr>
          <w:i/>
          <w:lang w:val="en-US"/>
        </w:rPr>
        <w:t>n</w:t>
      </w:r>
      <w:proofErr w:type="spellEnd"/>
      <w:r>
        <w:rPr>
          <w:lang w:val="en-US"/>
        </w:rPr>
        <w:t xml:space="preserve"> is determined </w:t>
      </w:r>
      <w:r w:rsidRPr="00E65CD3">
        <w:rPr>
          <w:lang w:val="en-US"/>
        </w:rPr>
        <w:t xml:space="preserve">from the first waveform where </w:t>
      </w:r>
      <w:r>
        <w:rPr>
          <w:lang w:val="en-US"/>
        </w:rPr>
        <w:t xml:space="preserve">tire force </w:t>
      </w:r>
      <w:r w:rsidRPr="00E65CD3">
        <w:rPr>
          <w:lang w:val="en-US"/>
        </w:rPr>
        <w:t>signal gets back within systems hardware range</w:t>
      </w:r>
      <w:r>
        <w:rPr>
          <w:lang w:val="en-US"/>
        </w:rPr>
        <w:t>.</w:t>
      </w:r>
    </w:p>
    <w:p w14:paraId="46A6C5AE" w14:textId="2F106B86" w:rsidR="002D06A5" w:rsidRPr="00090142" w:rsidRDefault="002D06A5" w:rsidP="00090142">
      <w:pPr>
        <w:pStyle w:val="Textoindependiente"/>
        <w:rPr>
          <w:lang w:val="en-US"/>
        </w:rPr>
      </w:pPr>
    </w:p>
    <w:p w14:paraId="3AE13D4E" w14:textId="61C63790" w:rsidR="00EE39F7" w:rsidRPr="00043971" w:rsidRDefault="00BB714B" w:rsidP="00E57148">
      <w:pPr>
        <w:pStyle w:val="Ttulo2"/>
        <w:rPr>
          <w:szCs w:val="24"/>
        </w:rPr>
      </w:pPr>
      <w:r w:rsidRPr="00043971">
        <w:rPr>
          <w:szCs w:val="24"/>
        </w:rPr>
        <w:t>P</w:t>
      </w:r>
      <w:r w:rsidR="00EE39F7" w:rsidRPr="00043971">
        <w:rPr>
          <w:szCs w:val="24"/>
        </w:rPr>
        <w:t xml:space="preserve">hase shift </w:t>
      </w:r>
      <w:r w:rsidR="00EE39F7" w:rsidRPr="00043971">
        <w:rPr>
          <w:i/>
          <w:szCs w:val="24"/>
        </w:rPr>
        <w:t xml:space="preserve">φ </w:t>
      </w:r>
    </w:p>
    <w:p w14:paraId="69A9C56C" w14:textId="74ECF911" w:rsidR="00206543" w:rsidRPr="008E65BB" w:rsidRDefault="00EE39F7" w:rsidP="008E65BB">
      <w:pPr>
        <w:pStyle w:val="Definition"/>
        <w:jc w:val="left"/>
      </w:pPr>
      <w:r w:rsidRPr="00EE39F7">
        <w:rPr>
          <w:szCs w:val="24"/>
        </w:rPr>
        <w:t>is the angular difference between the absolute “sinusoidal” position of the suspension tester platform and the “sinusoidal” vertical tire contact force between the tire and the suspension tester platform.</w:t>
      </w:r>
      <w:r w:rsidR="008E65BB">
        <w:rPr>
          <w:szCs w:val="24"/>
        </w:rPr>
        <w:br/>
      </w:r>
      <w:r w:rsidR="000D1487">
        <w:rPr>
          <w:lang w:val="en-US"/>
        </w:rPr>
        <w:t xml:space="preserve">In </w:t>
      </w:r>
      <w:r w:rsidR="008E65BB">
        <w:rPr>
          <w:lang w:val="en-US"/>
        </w:rPr>
        <w:t xml:space="preserve">the </w:t>
      </w:r>
      <w:r w:rsidR="000D1487">
        <w:rPr>
          <w:lang w:val="en-US"/>
        </w:rPr>
        <w:t>practice</w:t>
      </w:r>
      <w:r w:rsidRPr="00E57148">
        <w:rPr>
          <w:lang w:val="en-US"/>
        </w:rPr>
        <w:t xml:space="preserve"> the phase shift </w:t>
      </w:r>
      <w:r w:rsidR="00E81FA4" w:rsidRPr="00E81FA4">
        <w:rPr>
          <w:i/>
          <w:lang w:val="en-US"/>
        </w:rPr>
        <w:t>φ(i)</w:t>
      </w:r>
      <w:r w:rsidR="00E81FA4">
        <w:rPr>
          <w:lang w:val="en-US"/>
        </w:rPr>
        <w:t xml:space="preserve"> </w:t>
      </w:r>
      <w:r w:rsidRPr="00E57148">
        <w:rPr>
          <w:lang w:val="en-US"/>
        </w:rPr>
        <w:t xml:space="preserve">is </w:t>
      </w:r>
      <w:r w:rsidR="00E81FA4">
        <w:rPr>
          <w:lang w:val="en-US"/>
        </w:rPr>
        <w:t xml:space="preserve">for each period of the suspension tester platform signal  </w:t>
      </w:r>
      <w:proofErr w:type="spellStart"/>
      <w:r w:rsidR="00E81FA4" w:rsidRPr="00D82F06">
        <w:rPr>
          <w:i/>
          <w:lang w:val="en-US"/>
        </w:rPr>
        <w:t>F</w:t>
      </w:r>
      <w:r w:rsidR="00EF5287" w:rsidRPr="00D82F06">
        <w:rPr>
          <w:i/>
          <w:lang w:val="en-US"/>
        </w:rPr>
        <w:t>p</w:t>
      </w:r>
      <w:proofErr w:type="spellEnd"/>
      <w:r w:rsidR="00E81FA4" w:rsidRPr="00EF5287">
        <w:rPr>
          <w:i/>
          <w:lang w:val="en-US"/>
        </w:rPr>
        <w:t>(i)</w:t>
      </w:r>
      <w:r w:rsidR="00E81FA4" w:rsidRPr="00E57148">
        <w:rPr>
          <w:lang w:val="en-US"/>
        </w:rPr>
        <w:t xml:space="preserve"> </w:t>
      </w:r>
      <w:r w:rsidRPr="00E57148">
        <w:rPr>
          <w:lang w:val="en-US"/>
        </w:rPr>
        <w:t xml:space="preserve">calculated from the top position </w:t>
      </w:r>
      <w:r w:rsidRPr="003029A9">
        <w:rPr>
          <w:i/>
          <w:lang w:val="en-US"/>
        </w:rPr>
        <w:t>T(i)</w:t>
      </w:r>
      <w:r w:rsidRPr="00E57148">
        <w:rPr>
          <w:lang w:val="en-US"/>
        </w:rPr>
        <w:t xml:space="preserve"> of the vertical tire contact </w:t>
      </w:r>
      <w:commentRangeStart w:id="8"/>
      <w:r w:rsidRPr="00E57148">
        <w:rPr>
          <w:lang w:val="en-US"/>
        </w:rPr>
        <w:t>force</w:t>
      </w:r>
      <w:commentRangeEnd w:id="8"/>
      <w:r w:rsidR="00BB714B" w:rsidRPr="00E57148">
        <w:rPr>
          <w:rStyle w:val="Refdecomentario"/>
          <w:rFonts w:asciiTheme="minorHAnsi" w:eastAsiaTheme="minorHAnsi" w:hAnsiTheme="minorHAnsi" w:cstheme="minorBidi"/>
          <w:lang w:val="es-ES"/>
        </w:rPr>
        <w:commentReference w:id="8"/>
      </w:r>
      <w:r w:rsidRPr="00E57148">
        <w:rPr>
          <w:lang w:val="en-US"/>
        </w:rPr>
        <w:t xml:space="preserve"> signal </w:t>
      </w:r>
      <w:r w:rsidRPr="003029A9">
        <w:rPr>
          <w:i/>
          <w:lang w:val="en-US"/>
        </w:rPr>
        <w:t>F(t)</w:t>
      </w:r>
      <w:r w:rsidRPr="00E57148">
        <w:rPr>
          <w:lang w:val="en-US"/>
        </w:rPr>
        <w:t xml:space="preserve"> and the top position </w:t>
      </w:r>
      <w:proofErr w:type="spellStart"/>
      <w:r w:rsidRPr="003029A9">
        <w:rPr>
          <w:i/>
          <w:lang w:val="en-US"/>
        </w:rPr>
        <w:t>T</w:t>
      </w:r>
      <w:r w:rsidR="00EF5287">
        <w:rPr>
          <w:i/>
          <w:lang w:val="en-US"/>
        </w:rPr>
        <w:t>p</w:t>
      </w:r>
      <w:proofErr w:type="spellEnd"/>
      <w:r w:rsidRPr="003029A9">
        <w:rPr>
          <w:i/>
          <w:lang w:val="en-US"/>
        </w:rPr>
        <w:t>(i)</w:t>
      </w:r>
      <w:r w:rsidRPr="00E57148">
        <w:rPr>
          <w:lang w:val="en-US"/>
        </w:rPr>
        <w:t xml:space="preserve"> o</w:t>
      </w:r>
      <w:r w:rsidR="0038547E">
        <w:rPr>
          <w:lang w:val="en-US"/>
        </w:rPr>
        <w:t>f the dynamic force</w:t>
      </w:r>
      <w:r w:rsidR="003029A9">
        <w:rPr>
          <w:lang w:val="en-US"/>
        </w:rPr>
        <w:t xml:space="preserve"> signal </w:t>
      </w:r>
      <w:proofErr w:type="spellStart"/>
      <w:r w:rsidR="0038547E" w:rsidRPr="003029A9">
        <w:rPr>
          <w:i/>
          <w:lang w:val="en-US"/>
        </w:rPr>
        <w:t>F</w:t>
      </w:r>
      <w:r w:rsidR="00EF5287">
        <w:rPr>
          <w:i/>
          <w:lang w:val="en-US"/>
        </w:rPr>
        <w:t>p</w:t>
      </w:r>
      <w:proofErr w:type="spellEnd"/>
      <w:r w:rsidR="0038547E" w:rsidRPr="003029A9">
        <w:rPr>
          <w:i/>
          <w:lang w:val="en-US"/>
        </w:rPr>
        <w:t>(t)</w:t>
      </w:r>
      <w:r w:rsidRPr="00E57148">
        <w:rPr>
          <w:lang w:val="en-US"/>
        </w:rPr>
        <w:t>.</w:t>
      </w:r>
      <w:r w:rsidR="008E65BB">
        <w:rPr>
          <w:lang w:val="en-US"/>
        </w:rPr>
        <w:br/>
      </w:r>
      <w:r w:rsidRPr="00E57148">
        <w:rPr>
          <w:lang w:val="en-US"/>
        </w:rPr>
        <w:t xml:space="preserve">The top position </w:t>
      </w:r>
      <w:proofErr w:type="spellStart"/>
      <w:r w:rsidRPr="003029A9">
        <w:rPr>
          <w:i/>
          <w:lang w:val="en-US"/>
        </w:rPr>
        <w:t>T</w:t>
      </w:r>
      <w:r w:rsidR="00EF5287">
        <w:rPr>
          <w:i/>
          <w:lang w:val="en-US"/>
        </w:rPr>
        <w:t>p</w:t>
      </w:r>
      <w:proofErr w:type="spellEnd"/>
      <w:r w:rsidRPr="003029A9">
        <w:rPr>
          <w:i/>
          <w:lang w:val="en-US"/>
        </w:rPr>
        <w:t>(i)</w:t>
      </w:r>
      <w:r w:rsidRPr="00E57148">
        <w:rPr>
          <w:lang w:val="en-US"/>
        </w:rPr>
        <w:t xml:space="preserve"> of the suspension tester platform is measured in the </w:t>
      </w:r>
      <w:r w:rsidR="00B6481B">
        <w:rPr>
          <w:lang w:val="en-US"/>
        </w:rPr>
        <w:t>in</w:t>
      </w:r>
      <w:r w:rsidRPr="00E57148">
        <w:rPr>
          <w:lang w:val="en-US"/>
        </w:rPr>
        <w:t>direct way.</w:t>
      </w:r>
      <w:r w:rsidR="008E65BB">
        <w:rPr>
          <w:lang w:val="en-US"/>
        </w:rPr>
        <w:br/>
      </w:r>
      <w:r w:rsidR="00206543">
        <w:rPr>
          <w:lang w:val="en-US"/>
        </w:rPr>
        <w:t xml:space="preserve">Because the static weight of the wheel </w:t>
      </w:r>
      <w:proofErr w:type="spellStart"/>
      <w:r w:rsidR="00206543" w:rsidRPr="00D82F06">
        <w:rPr>
          <w:i/>
          <w:lang w:val="en-US"/>
        </w:rPr>
        <w:t>F</w:t>
      </w:r>
      <w:r w:rsidR="00EF5287" w:rsidRPr="00D82F06">
        <w:rPr>
          <w:i/>
          <w:lang w:val="en-US"/>
        </w:rPr>
        <w:t>st</w:t>
      </w:r>
      <w:proofErr w:type="spellEnd"/>
      <w:r w:rsidR="00206543">
        <w:rPr>
          <w:lang w:val="en-US"/>
        </w:rPr>
        <w:t xml:space="preserve"> is not always about the middle of </w:t>
      </w:r>
      <w:proofErr w:type="spellStart"/>
      <w:r w:rsidR="00206543">
        <w:rPr>
          <w:i/>
          <w:lang w:val="en-US"/>
        </w:rPr>
        <w:t>maxF</w:t>
      </w:r>
      <w:proofErr w:type="spellEnd"/>
      <w:r w:rsidR="00206543">
        <w:rPr>
          <w:i/>
          <w:lang w:val="en-US"/>
        </w:rPr>
        <w:t xml:space="preserve">(i) </w:t>
      </w:r>
      <w:r w:rsidR="00206543">
        <w:rPr>
          <w:lang w:val="en-US"/>
        </w:rPr>
        <w:t xml:space="preserve">and </w:t>
      </w:r>
      <w:proofErr w:type="spellStart"/>
      <w:r w:rsidR="00206543" w:rsidRPr="00E57148">
        <w:rPr>
          <w:i/>
          <w:lang w:val="en-US"/>
        </w:rPr>
        <w:t>minF</w:t>
      </w:r>
      <w:proofErr w:type="spellEnd"/>
      <w:r w:rsidR="00206543" w:rsidRPr="00E57148">
        <w:rPr>
          <w:i/>
          <w:lang w:val="en-US"/>
        </w:rPr>
        <w:t>(i)</w:t>
      </w:r>
      <w:r w:rsidR="00206543">
        <w:rPr>
          <w:lang w:val="en-US"/>
        </w:rPr>
        <w:t>,  t</w:t>
      </w:r>
      <w:r w:rsidR="00206543" w:rsidRPr="00E57148">
        <w:rPr>
          <w:lang w:val="en-US"/>
        </w:rPr>
        <w:t xml:space="preserve">he top position </w:t>
      </w:r>
      <w:r w:rsidR="00206543" w:rsidRPr="003029A9">
        <w:rPr>
          <w:i/>
          <w:lang w:val="en-US"/>
        </w:rPr>
        <w:t>T(i)</w:t>
      </w:r>
      <w:r w:rsidR="00206543" w:rsidRPr="00E57148">
        <w:rPr>
          <w:lang w:val="en-US"/>
        </w:rPr>
        <w:t xml:space="preserve"> of </w:t>
      </w:r>
      <w:r w:rsidR="00206543">
        <w:rPr>
          <w:lang w:val="en-US"/>
        </w:rPr>
        <w:t xml:space="preserve">tire force signal is </w:t>
      </w:r>
      <w:r w:rsidR="009607AE">
        <w:rPr>
          <w:lang w:val="en-US"/>
        </w:rPr>
        <w:t xml:space="preserve">for each period </w:t>
      </w:r>
      <w:r w:rsidR="009607AE" w:rsidRPr="00D82F06">
        <w:rPr>
          <w:i/>
          <w:lang w:val="en-US"/>
        </w:rPr>
        <w:t>i</w:t>
      </w:r>
      <w:r w:rsidR="009607AE">
        <w:rPr>
          <w:lang w:val="en-US"/>
        </w:rPr>
        <w:t xml:space="preserve"> </w:t>
      </w:r>
      <w:r w:rsidR="00206543">
        <w:rPr>
          <w:lang w:val="en-US"/>
        </w:rPr>
        <w:t xml:space="preserve">determined by the following way, introducing parameters </w:t>
      </w:r>
      <w:proofErr w:type="spellStart"/>
      <w:r w:rsidR="00206543" w:rsidRPr="00043971">
        <w:rPr>
          <w:lang w:val="en-US"/>
        </w:rPr>
        <w:t>RSWfMAX</w:t>
      </w:r>
      <w:proofErr w:type="spellEnd"/>
      <w:r w:rsidR="00206543" w:rsidRPr="00043971">
        <w:rPr>
          <w:lang w:val="en-US"/>
        </w:rPr>
        <w:t xml:space="preserve"> = 25% </w:t>
      </w:r>
      <w:r w:rsidR="00206543">
        <w:rPr>
          <w:lang w:val="en-US"/>
        </w:rPr>
        <w:t>and</w:t>
      </w:r>
      <w:r w:rsidR="00206543" w:rsidRPr="00043971">
        <w:rPr>
          <w:lang w:val="en-US"/>
        </w:rPr>
        <w:t xml:space="preserve"> </w:t>
      </w:r>
      <w:proofErr w:type="spellStart"/>
      <w:r w:rsidR="00206543" w:rsidRPr="00043971">
        <w:rPr>
          <w:lang w:val="en-US"/>
        </w:rPr>
        <w:t>RSWfMIN</w:t>
      </w:r>
      <w:proofErr w:type="spellEnd"/>
      <w:r w:rsidR="00206543" w:rsidRPr="00043971">
        <w:rPr>
          <w:lang w:val="en-US"/>
        </w:rPr>
        <w:t xml:space="preserve">= </w:t>
      </w:r>
      <w:r w:rsidR="00206543">
        <w:rPr>
          <w:lang w:val="en-US"/>
        </w:rPr>
        <w:t>25%.</w:t>
      </w:r>
    </w:p>
    <w:p w14:paraId="6506CFF3" w14:textId="421BF6AA" w:rsidR="00EE39F7" w:rsidRPr="00206543" w:rsidRDefault="005B65B4" w:rsidP="00EE39F7">
      <w:pPr>
        <w:suppressAutoHyphens/>
        <w:spacing w:before="0" w:after="0" w:line="240" w:lineRule="atLeast"/>
        <w:rPr>
          <w:rFonts w:eastAsiaTheme="minorEastAsia"/>
          <w:bCs/>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sw</m:t>
              </m:r>
            </m:e>
            <m:sub>
              <m:r>
                <w:rPr>
                  <w:rFonts w:ascii="Cambria Math" w:hAnsi="Cambria Math"/>
                  <w:sz w:val="24"/>
                  <w:szCs w:val="24"/>
                  <w:lang w:val="en-US"/>
                </w:rPr>
                <m:t>lo</m:t>
              </m:r>
            </m:sub>
          </m:sSub>
          <m:r>
            <w:rPr>
              <w:rFonts w:ascii="Cambria Math" w:hAnsi="Cambria Math"/>
              <w:sz w:val="24"/>
              <w:szCs w:val="24"/>
              <w:lang w:val="en-US"/>
            </w:rPr>
            <m:t>=minF</m:t>
          </m:r>
          <m:d>
            <m:dPr>
              <m:ctrlPr>
                <w:rPr>
                  <w:rFonts w:ascii="Cambria Math" w:hAnsi="Cambria Math"/>
                  <w:bCs/>
                  <w:i/>
                  <w:sz w:val="24"/>
                  <w:szCs w:val="24"/>
                  <w:lang w:val="en-US"/>
                </w:rPr>
              </m:ctrlPr>
            </m:dPr>
            <m:e>
              <m:r>
                <w:rPr>
                  <w:rFonts w:ascii="Cambria Math" w:hAnsi="Cambria Math"/>
                  <w:lang w:val="en-US"/>
                </w:rPr>
                <m:t>i</m:t>
              </m:r>
            </m:e>
          </m:d>
          <m:r>
            <w:rPr>
              <w:rFonts w:ascii="Cambria Math" w:hAnsi="Cambria Math"/>
              <w:lang w:val="en-US"/>
            </w:rPr>
            <m:t>+</m:t>
          </m:r>
          <m:r>
            <w:rPr>
              <w:rFonts w:ascii="Cambria Math" w:hAnsi="Cambria Math" w:cs="Arial"/>
              <w:lang w:val="en-US"/>
            </w:rPr>
            <m:t>ΔF</m:t>
          </m:r>
          <m:d>
            <m:dPr>
              <m:ctrlPr>
                <w:rPr>
                  <w:rFonts w:ascii="Cambria Math" w:hAnsi="Cambria Math"/>
                  <w:bCs/>
                  <w:i/>
                  <w:sz w:val="24"/>
                  <w:szCs w:val="24"/>
                  <w:lang w:val="en-US"/>
                </w:rPr>
              </m:ctrlPr>
            </m:dPr>
            <m:e>
              <m:r>
                <w:rPr>
                  <w:rFonts w:ascii="Cambria Math" w:hAnsi="Cambria Math"/>
                  <w:lang w:val="en-US"/>
                </w:rPr>
                <m:t>i</m:t>
              </m:r>
            </m:e>
          </m:d>
          <m:f>
            <m:fPr>
              <m:ctrlPr>
                <w:rPr>
                  <w:rFonts w:ascii="Cambria Math" w:hAnsi="Cambria Math"/>
                  <w:bCs/>
                  <w:i/>
                  <w:sz w:val="24"/>
                  <w:szCs w:val="24"/>
                  <w:lang w:val="en-US"/>
                </w:rPr>
              </m:ctrlPr>
            </m:fPr>
            <m:num>
              <m:r>
                <m:rPr>
                  <m:sty m:val="p"/>
                </m:rPr>
                <w:rPr>
                  <w:rFonts w:ascii="Cambria Math" w:hAnsi="Cambria Math"/>
                  <w:lang w:val="en-US"/>
                </w:rPr>
                <m:t>RSWfMIN</m:t>
              </m:r>
            </m:num>
            <m:den>
              <m:r>
                <w:rPr>
                  <w:rFonts w:ascii="Cambria Math" w:hAnsi="Cambria Math"/>
                  <w:lang w:val="en-US"/>
                </w:rPr>
                <m:t>100</m:t>
              </m:r>
            </m:den>
          </m:f>
          <m:r>
            <w:rPr>
              <w:rFonts w:ascii="Cambria Math" w:hAnsi="Cambria Math"/>
              <w:lang w:val="en-US"/>
            </w:rPr>
            <m:t>&lt;</m:t>
          </m:r>
          <m:sSub>
            <m:sSubPr>
              <m:ctrlPr>
                <w:rPr>
                  <w:rFonts w:ascii="Cambria Math" w:hAnsi="Cambria Math"/>
                  <w:bCs/>
                  <w:i/>
                  <w:sz w:val="24"/>
                  <w:szCs w:val="24"/>
                  <w:lang w:val="en-US"/>
                </w:rPr>
              </m:ctrlPr>
            </m:sSubPr>
            <m:e>
              <m:r>
                <w:rPr>
                  <w:rFonts w:ascii="Cambria Math" w:hAnsi="Cambria Math"/>
                  <w:lang w:val="en-US"/>
                </w:rPr>
                <m:t>F</m:t>
              </m:r>
            </m:e>
            <m:sub>
              <m:r>
                <w:rPr>
                  <w:rFonts w:ascii="Cambria Math" w:hAnsi="Cambria Math"/>
                  <w:lang w:val="en-US"/>
                </w:rPr>
                <m:t>up</m:t>
              </m:r>
            </m:sub>
          </m:sSub>
          <m:d>
            <m:dPr>
              <m:ctrlPr>
                <w:rPr>
                  <w:rFonts w:ascii="Cambria Math" w:hAnsi="Cambria Math"/>
                  <w:bCs/>
                  <w:i/>
                  <w:sz w:val="24"/>
                  <w:szCs w:val="24"/>
                  <w:lang w:val="en-US"/>
                </w:rPr>
              </m:ctrlPr>
            </m:dPr>
            <m:e>
              <m:r>
                <w:rPr>
                  <w:rFonts w:ascii="Cambria Math" w:hAnsi="Cambria Math"/>
                  <w:lang w:val="en-US"/>
                </w:rPr>
                <m:t>i</m:t>
              </m:r>
            </m:e>
          </m:d>
          <m:r>
            <m:rPr>
              <m:sty m:val="p"/>
            </m:rPr>
            <w:rPr>
              <w:rFonts w:ascii="Cambria Math"/>
              <w:lang w:val="en-US"/>
            </w:rPr>
            <m:t>&lt;</m:t>
          </m:r>
          <m:r>
            <w:rPr>
              <w:rFonts w:ascii="Cambria Math" w:hAnsi="Cambria Math"/>
              <w:sz w:val="24"/>
              <w:szCs w:val="24"/>
              <w:lang w:val="en-US"/>
            </w:rPr>
            <m:t>maxF</m:t>
          </m:r>
          <m:d>
            <m:dPr>
              <m:ctrlPr>
                <w:rPr>
                  <w:rFonts w:ascii="Cambria Math" w:hAnsi="Cambria Math"/>
                  <w:bCs/>
                  <w:i/>
                  <w:sz w:val="24"/>
                  <w:szCs w:val="24"/>
                  <w:lang w:val="en-US"/>
                </w:rPr>
              </m:ctrlPr>
            </m:dPr>
            <m:e>
              <m:r>
                <w:rPr>
                  <w:rFonts w:ascii="Cambria Math" w:hAnsi="Cambria Math"/>
                  <w:lang w:val="en-US"/>
                </w:rPr>
                <m:t>i</m:t>
              </m:r>
            </m:e>
          </m:d>
          <m:r>
            <w:rPr>
              <w:rFonts w:ascii="Cambria Math" w:hAnsi="Cambria Math"/>
              <w:lang w:val="en-US"/>
            </w:rPr>
            <m:t>-</m:t>
          </m:r>
          <m:r>
            <w:rPr>
              <w:rFonts w:ascii="Cambria Math" w:hAnsi="Cambria Math" w:cs="Arial"/>
              <w:lang w:val="en-US"/>
            </w:rPr>
            <m:t>ΔF</m:t>
          </m:r>
          <m:d>
            <m:dPr>
              <m:ctrlPr>
                <w:rPr>
                  <w:rFonts w:ascii="Cambria Math" w:hAnsi="Cambria Math"/>
                  <w:bCs/>
                  <w:i/>
                  <w:sz w:val="24"/>
                  <w:szCs w:val="24"/>
                  <w:lang w:val="en-US"/>
                </w:rPr>
              </m:ctrlPr>
            </m:dPr>
            <m:e>
              <m:r>
                <w:rPr>
                  <w:rFonts w:ascii="Cambria Math" w:hAnsi="Cambria Math"/>
                  <w:lang w:val="en-US"/>
                </w:rPr>
                <m:t>i</m:t>
              </m:r>
            </m:e>
          </m:d>
          <m:f>
            <m:fPr>
              <m:ctrlPr>
                <w:rPr>
                  <w:rFonts w:ascii="Cambria Math" w:hAnsi="Cambria Math"/>
                  <w:bCs/>
                  <w:i/>
                  <w:sz w:val="24"/>
                  <w:szCs w:val="24"/>
                  <w:lang w:val="en-US"/>
                </w:rPr>
              </m:ctrlPr>
            </m:fPr>
            <m:num>
              <m:r>
                <m:rPr>
                  <m:sty m:val="p"/>
                </m:rPr>
                <w:rPr>
                  <w:rFonts w:ascii="Cambria Math" w:hAnsi="Cambria Math"/>
                  <w:lang w:val="en-US"/>
                </w:rPr>
                <m:t>RSWfMAX</m:t>
              </m:r>
            </m:num>
            <m:den>
              <m:r>
                <w:rPr>
                  <w:rFonts w:ascii="Cambria Math" w:hAnsi="Cambria Math"/>
                  <w:lang w:val="en-US"/>
                </w:rPr>
                <m:t>100</m:t>
              </m:r>
            </m:den>
          </m:f>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sw</m:t>
              </m:r>
            </m:e>
            <m:sub>
              <m:r>
                <w:rPr>
                  <w:rFonts w:ascii="Cambria Math" w:hAnsi="Cambria Math"/>
                  <w:sz w:val="24"/>
                  <w:szCs w:val="24"/>
                  <w:lang w:val="en-US"/>
                </w:rPr>
                <m:t>hi</m:t>
              </m:r>
            </m:sub>
          </m:sSub>
        </m:oMath>
      </m:oMathPara>
    </w:p>
    <w:p w14:paraId="25E12353" w14:textId="45D2AA67" w:rsidR="00206543" w:rsidRPr="007A21FF" w:rsidRDefault="005B65B4" w:rsidP="00206543">
      <w:pPr>
        <w:suppressAutoHyphens/>
        <w:spacing w:before="0" w:after="0" w:line="240" w:lineRule="atLeast"/>
        <w:rPr>
          <w:rFonts w:eastAsiaTheme="minorEastAsia"/>
          <w:bCs/>
          <w:sz w:val="24"/>
          <w:szCs w:val="24"/>
          <w:lang w:val="en-US"/>
        </w:rPr>
      </w:pPr>
      <m:oMathPara>
        <m:oMath>
          <m:sSub>
            <m:sSubPr>
              <m:ctrlPr>
                <w:rPr>
                  <w:rFonts w:ascii="Cambria Math" w:hAnsi="Cambria Math"/>
                  <w:i/>
                  <w:sz w:val="24"/>
                  <w:szCs w:val="24"/>
                  <w:lang w:val="en-US"/>
                </w:rPr>
              </m:ctrlPr>
            </m:sSubPr>
            <m:e>
              <m:r>
                <w:rPr>
                  <w:rFonts w:ascii="Cambria Math" w:hAnsi="Cambria Math"/>
                  <w:sz w:val="24"/>
                  <w:szCs w:val="24"/>
                  <w:lang w:val="en-US"/>
                </w:rPr>
                <m:t>sw</m:t>
              </m:r>
            </m:e>
            <m:sub>
              <m:r>
                <w:rPr>
                  <w:rFonts w:ascii="Cambria Math" w:hAnsi="Cambria Math"/>
                  <w:sz w:val="24"/>
                  <w:szCs w:val="24"/>
                  <w:lang w:val="en-US"/>
                </w:rPr>
                <m:t>lo</m:t>
              </m:r>
            </m:sub>
          </m:sSub>
          <m:r>
            <w:rPr>
              <w:rFonts w:ascii="Cambria Math" w:hAnsi="Cambria Math"/>
              <w:sz w:val="24"/>
              <w:szCs w:val="24"/>
              <w:lang w:val="en-US"/>
            </w:rPr>
            <m:t>=minF</m:t>
          </m:r>
          <m:d>
            <m:dPr>
              <m:ctrlPr>
                <w:rPr>
                  <w:rFonts w:ascii="Cambria Math" w:hAnsi="Cambria Math"/>
                  <w:bCs/>
                  <w:i/>
                  <w:sz w:val="24"/>
                  <w:szCs w:val="24"/>
                  <w:lang w:val="en-US"/>
                </w:rPr>
              </m:ctrlPr>
            </m:dPr>
            <m:e>
              <m:r>
                <w:rPr>
                  <w:rFonts w:ascii="Cambria Math" w:hAnsi="Cambria Math"/>
                  <w:lang w:val="en-US"/>
                </w:rPr>
                <m:t>i</m:t>
              </m:r>
            </m:e>
          </m:d>
          <m:r>
            <w:rPr>
              <w:rFonts w:ascii="Cambria Math" w:hAnsi="Cambria Math"/>
              <w:lang w:val="en-US"/>
            </w:rPr>
            <m:t>+</m:t>
          </m:r>
          <m:r>
            <w:rPr>
              <w:rFonts w:ascii="Cambria Math" w:hAnsi="Cambria Math" w:cs="Arial"/>
              <w:lang w:val="en-US"/>
            </w:rPr>
            <m:t>ΔF</m:t>
          </m:r>
          <m:d>
            <m:dPr>
              <m:ctrlPr>
                <w:rPr>
                  <w:rFonts w:ascii="Cambria Math" w:hAnsi="Cambria Math"/>
                  <w:bCs/>
                  <w:i/>
                  <w:sz w:val="24"/>
                  <w:szCs w:val="24"/>
                  <w:lang w:val="en-US"/>
                </w:rPr>
              </m:ctrlPr>
            </m:dPr>
            <m:e>
              <m:r>
                <w:rPr>
                  <w:rFonts w:ascii="Cambria Math" w:hAnsi="Cambria Math"/>
                  <w:lang w:val="en-US"/>
                </w:rPr>
                <m:t>i</m:t>
              </m:r>
            </m:e>
          </m:d>
          <m:f>
            <m:fPr>
              <m:ctrlPr>
                <w:rPr>
                  <w:rFonts w:ascii="Cambria Math" w:hAnsi="Cambria Math"/>
                  <w:bCs/>
                  <w:i/>
                  <w:sz w:val="24"/>
                  <w:szCs w:val="24"/>
                  <w:lang w:val="en-US"/>
                </w:rPr>
              </m:ctrlPr>
            </m:fPr>
            <m:num>
              <m:r>
                <m:rPr>
                  <m:sty m:val="p"/>
                </m:rPr>
                <w:rPr>
                  <w:rFonts w:ascii="Cambria Math" w:hAnsi="Cambria Math"/>
                  <w:lang w:val="en-US"/>
                </w:rPr>
                <m:t>RSWfMIN</m:t>
              </m:r>
            </m:num>
            <m:den>
              <m:r>
                <w:rPr>
                  <w:rFonts w:ascii="Cambria Math" w:hAnsi="Cambria Math"/>
                  <w:lang w:val="en-US"/>
                </w:rPr>
                <m:t>100</m:t>
              </m:r>
            </m:den>
          </m:f>
          <m:r>
            <w:rPr>
              <w:rFonts w:ascii="Cambria Math" w:hAnsi="Cambria Math"/>
              <w:lang w:val="en-US"/>
            </w:rPr>
            <m:t>&lt;</m:t>
          </m:r>
          <m:sSub>
            <m:sSubPr>
              <m:ctrlPr>
                <w:rPr>
                  <w:rFonts w:ascii="Cambria Math" w:hAnsi="Cambria Math"/>
                  <w:bCs/>
                  <w:i/>
                  <w:sz w:val="24"/>
                  <w:szCs w:val="24"/>
                  <w:lang w:val="en-US"/>
                </w:rPr>
              </m:ctrlPr>
            </m:sSubPr>
            <m:e>
              <m:r>
                <w:rPr>
                  <w:rFonts w:ascii="Cambria Math" w:hAnsi="Cambria Math"/>
                  <w:lang w:val="en-US"/>
                </w:rPr>
                <m:t>F</m:t>
              </m:r>
            </m:e>
            <m:sub>
              <m:r>
                <w:rPr>
                  <w:rFonts w:ascii="Cambria Math" w:hAnsi="Cambria Math"/>
                  <w:sz w:val="24"/>
                  <w:szCs w:val="24"/>
                  <w:lang w:val="en-US"/>
                </w:rPr>
                <m:t>dn</m:t>
              </m:r>
            </m:sub>
          </m:sSub>
          <m:d>
            <m:dPr>
              <m:ctrlPr>
                <w:rPr>
                  <w:rFonts w:ascii="Cambria Math" w:hAnsi="Cambria Math"/>
                  <w:bCs/>
                  <w:i/>
                  <w:sz w:val="24"/>
                  <w:szCs w:val="24"/>
                  <w:lang w:val="en-US"/>
                </w:rPr>
              </m:ctrlPr>
            </m:dPr>
            <m:e>
              <m:r>
                <w:rPr>
                  <w:rFonts w:ascii="Cambria Math" w:hAnsi="Cambria Math"/>
                  <w:lang w:val="en-US"/>
                </w:rPr>
                <m:t>i</m:t>
              </m:r>
            </m:e>
          </m:d>
          <m:r>
            <m:rPr>
              <m:sty m:val="p"/>
            </m:rPr>
            <w:rPr>
              <w:rFonts w:ascii="Cambria Math"/>
              <w:lang w:val="en-US"/>
            </w:rPr>
            <m:t>&lt;</m:t>
          </m:r>
          <m:r>
            <w:rPr>
              <w:rFonts w:ascii="Cambria Math" w:hAnsi="Cambria Math"/>
              <w:sz w:val="24"/>
              <w:szCs w:val="24"/>
              <w:lang w:val="en-US"/>
            </w:rPr>
            <m:t>maxF</m:t>
          </m:r>
          <m:d>
            <m:dPr>
              <m:ctrlPr>
                <w:rPr>
                  <w:rFonts w:ascii="Cambria Math" w:hAnsi="Cambria Math"/>
                  <w:bCs/>
                  <w:i/>
                  <w:sz w:val="24"/>
                  <w:szCs w:val="24"/>
                  <w:lang w:val="en-US"/>
                </w:rPr>
              </m:ctrlPr>
            </m:dPr>
            <m:e>
              <m:r>
                <w:rPr>
                  <w:rFonts w:ascii="Cambria Math" w:hAnsi="Cambria Math"/>
                  <w:lang w:val="en-US"/>
                </w:rPr>
                <m:t>i</m:t>
              </m:r>
            </m:e>
          </m:d>
          <m:r>
            <w:rPr>
              <w:rFonts w:ascii="Cambria Math" w:hAnsi="Cambria Math"/>
              <w:lang w:val="en-US"/>
            </w:rPr>
            <m:t>-</m:t>
          </m:r>
          <m:r>
            <w:rPr>
              <w:rFonts w:ascii="Cambria Math" w:hAnsi="Cambria Math" w:cs="Arial"/>
              <w:lang w:val="en-US"/>
            </w:rPr>
            <m:t>ΔF</m:t>
          </m:r>
          <m:d>
            <m:dPr>
              <m:ctrlPr>
                <w:rPr>
                  <w:rFonts w:ascii="Cambria Math" w:hAnsi="Cambria Math"/>
                  <w:bCs/>
                  <w:i/>
                  <w:sz w:val="24"/>
                  <w:szCs w:val="24"/>
                  <w:lang w:val="en-US"/>
                </w:rPr>
              </m:ctrlPr>
            </m:dPr>
            <m:e>
              <m:r>
                <w:rPr>
                  <w:rFonts w:ascii="Cambria Math" w:hAnsi="Cambria Math"/>
                  <w:lang w:val="en-US"/>
                </w:rPr>
                <m:t>i</m:t>
              </m:r>
            </m:e>
          </m:d>
          <m:f>
            <m:fPr>
              <m:ctrlPr>
                <w:rPr>
                  <w:rFonts w:ascii="Cambria Math" w:hAnsi="Cambria Math"/>
                  <w:bCs/>
                  <w:i/>
                  <w:sz w:val="24"/>
                  <w:szCs w:val="24"/>
                  <w:lang w:val="en-US"/>
                </w:rPr>
              </m:ctrlPr>
            </m:fPr>
            <m:num>
              <m:r>
                <m:rPr>
                  <m:sty m:val="p"/>
                </m:rPr>
                <w:rPr>
                  <w:rFonts w:ascii="Cambria Math" w:hAnsi="Cambria Math"/>
                  <w:lang w:val="en-US"/>
                </w:rPr>
                <m:t>RSWfMAX</m:t>
              </m:r>
            </m:num>
            <m:den>
              <m:r>
                <w:rPr>
                  <w:rFonts w:ascii="Cambria Math" w:hAnsi="Cambria Math"/>
                  <w:lang w:val="en-US"/>
                </w:rPr>
                <m:t>100</m:t>
              </m:r>
            </m:den>
          </m:f>
          <m:r>
            <w:rPr>
              <w:rFonts w:ascii="Cambria Math" w:hAnsi="Cambria Math"/>
              <w:sz w:val="24"/>
              <w:szCs w:val="24"/>
              <w:lang w:val="en-US"/>
            </w:rPr>
            <m:t>=</m:t>
          </m:r>
          <m:sSub>
            <m:sSubPr>
              <m:ctrlPr>
                <w:rPr>
                  <w:rFonts w:ascii="Cambria Math" w:hAnsi="Cambria Math"/>
                  <w:bCs/>
                  <w:i/>
                  <w:sz w:val="24"/>
                  <w:szCs w:val="24"/>
                  <w:lang w:val="en-US"/>
                </w:rPr>
              </m:ctrlPr>
            </m:sSubPr>
            <m:e>
              <m:r>
                <w:rPr>
                  <w:rFonts w:ascii="Cambria Math" w:hAnsi="Cambria Math"/>
                  <w:sz w:val="24"/>
                  <w:szCs w:val="24"/>
                  <w:lang w:val="en-US"/>
                </w:rPr>
                <m:t>sw</m:t>
              </m:r>
            </m:e>
            <m:sub>
              <m:r>
                <w:rPr>
                  <w:rFonts w:ascii="Cambria Math" w:hAnsi="Cambria Math"/>
                  <w:sz w:val="24"/>
                  <w:szCs w:val="24"/>
                  <w:lang w:val="en-US"/>
                </w:rPr>
                <m:t>hi</m:t>
              </m:r>
            </m:sub>
          </m:sSub>
        </m:oMath>
      </m:oMathPara>
    </w:p>
    <w:p w14:paraId="72E04793" w14:textId="74F8CDAE" w:rsidR="007A21FF" w:rsidRPr="00206543" w:rsidRDefault="007A21FF" w:rsidP="00206543">
      <w:pPr>
        <w:suppressAutoHyphens/>
        <w:spacing w:before="0" w:after="0" w:line="240" w:lineRule="atLeast"/>
        <w:rPr>
          <w:rFonts w:eastAsiaTheme="minorEastAsia"/>
          <w:bCs/>
          <w:sz w:val="24"/>
          <w:szCs w:val="24"/>
          <w:lang w:val="en-US"/>
        </w:rPr>
      </w:pPr>
      <w:r>
        <w:rPr>
          <w:noProof/>
        </w:rPr>
        <w:drawing>
          <wp:anchor distT="0" distB="0" distL="114300" distR="114300" simplePos="0" relativeHeight="251662336" behindDoc="0" locked="0" layoutInCell="1" allowOverlap="1" wp14:anchorId="52277F7B" wp14:editId="03523A0F">
            <wp:simplePos x="0" y="0"/>
            <wp:positionH relativeFrom="column">
              <wp:posOffset>17780</wp:posOffset>
            </wp:positionH>
            <wp:positionV relativeFrom="paragraph">
              <wp:posOffset>67945</wp:posOffset>
            </wp:positionV>
            <wp:extent cx="3176270" cy="138049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76270" cy="1380490"/>
                    </a:xfrm>
                    <a:prstGeom prst="rect">
                      <a:avLst/>
                    </a:prstGeom>
                  </pic:spPr>
                </pic:pic>
              </a:graphicData>
            </a:graphic>
            <wp14:sizeRelH relativeFrom="margin">
              <wp14:pctWidth>0</wp14:pctWidth>
            </wp14:sizeRelH>
            <wp14:sizeRelV relativeFrom="margin">
              <wp14:pctHeight>0</wp14:pctHeight>
            </wp14:sizeRelV>
          </wp:anchor>
        </w:drawing>
      </w:r>
    </w:p>
    <w:p w14:paraId="51648AF9" w14:textId="23012CA5" w:rsidR="00EE39F7" w:rsidRDefault="007A21FF" w:rsidP="00EE39F7">
      <w:pPr>
        <w:pStyle w:val="Definition"/>
        <w:rPr>
          <w:highlight w:val="yellow"/>
          <w:lang w:val="en-US"/>
        </w:rPr>
      </w:pPr>
      <w:r w:rsidRPr="007A21FF">
        <w:rPr>
          <w:lang w:val="en-US"/>
        </w:rPr>
        <w:t xml:space="preserve">Intersections </w:t>
      </w:r>
      <w:proofErr w:type="spellStart"/>
      <w:r w:rsidRPr="007A21FF">
        <w:rPr>
          <w:i/>
          <w:lang w:val="en-US"/>
        </w:rPr>
        <w:t>F</w:t>
      </w:r>
      <w:r w:rsidR="00EB5E70">
        <w:rPr>
          <w:i/>
          <w:lang w:val="en-US"/>
        </w:rPr>
        <w:t>up</w:t>
      </w:r>
      <w:proofErr w:type="spellEnd"/>
      <w:r w:rsidRPr="007A21FF">
        <w:rPr>
          <w:lang w:val="en-US"/>
        </w:rPr>
        <w:t xml:space="preserve"> and </w:t>
      </w:r>
      <w:proofErr w:type="spellStart"/>
      <w:r w:rsidRPr="007A21FF">
        <w:rPr>
          <w:i/>
          <w:lang w:val="en-US"/>
        </w:rPr>
        <w:t>F</w:t>
      </w:r>
      <w:r w:rsidR="00EB5E70">
        <w:rPr>
          <w:i/>
          <w:lang w:val="en-US"/>
        </w:rPr>
        <w:t>dn</w:t>
      </w:r>
      <w:proofErr w:type="spellEnd"/>
      <w:r w:rsidRPr="007A21FF">
        <w:rPr>
          <w:lang w:val="en-US"/>
        </w:rPr>
        <w:t xml:space="preserve"> </w:t>
      </w:r>
      <w:r>
        <w:rPr>
          <w:lang w:val="en-US"/>
        </w:rPr>
        <w:t xml:space="preserve">are </w:t>
      </w:r>
      <w:r w:rsidRPr="007A21FF">
        <w:rPr>
          <w:lang w:val="en-US"/>
        </w:rPr>
        <w:t xml:space="preserve">available and fulfill </w:t>
      </w:r>
      <w:r>
        <w:rPr>
          <w:lang w:val="en-US"/>
        </w:rPr>
        <w:t xml:space="preserve">the </w:t>
      </w:r>
      <w:r w:rsidRPr="007A21FF">
        <w:rPr>
          <w:lang w:val="en-US"/>
        </w:rPr>
        <w:t>above condition</w:t>
      </w:r>
      <w:r>
        <w:rPr>
          <w:lang w:val="en-US"/>
        </w:rPr>
        <w:t>s</w:t>
      </w:r>
      <w:r w:rsidR="000817B5">
        <w:rPr>
          <w:lang w:val="en-US"/>
        </w:rPr>
        <w:t>. P</w:t>
      </w:r>
      <w:r w:rsidR="00EE6550">
        <w:rPr>
          <w:lang w:val="en-US"/>
        </w:rPr>
        <w:t>hase shift can be calculated.</w:t>
      </w:r>
    </w:p>
    <w:p w14:paraId="24183E63" w14:textId="182E7379" w:rsidR="007A21FF" w:rsidRDefault="008E65BB" w:rsidP="00EE39F7">
      <w:pPr>
        <w:pStyle w:val="Definition"/>
        <w:rPr>
          <w:highlight w:val="yellow"/>
          <w:lang w:val="en-US"/>
        </w:rPr>
      </w:pPr>
      <w:r>
        <w:rPr>
          <w:highlight w:val="yellow"/>
          <w:lang w:val="en-US"/>
        </w:rPr>
        <w:br/>
      </w:r>
    </w:p>
    <w:p w14:paraId="257B45D2" w14:textId="23B50B6E" w:rsidR="007A21FF" w:rsidRDefault="008E65BB" w:rsidP="00EE39F7">
      <w:pPr>
        <w:pStyle w:val="Definition"/>
        <w:rPr>
          <w:highlight w:val="yellow"/>
          <w:lang w:val="en-US"/>
        </w:rPr>
      </w:pPr>
      <w:r>
        <w:rPr>
          <w:noProof/>
        </w:rPr>
        <w:drawing>
          <wp:anchor distT="0" distB="0" distL="114300" distR="114300" simplePos="0" relativeHeight="251663360" behindDoc="0" locked="0" layoutInCell="1" allowOverlap="1" wp14:anchorId="2E88D1CA" wp14:editId="391F7208">
            <wp:simplePos x="0" y="0"/>
            <wp:positionH relativeFrom="column">
              <wp:posOffset>8379</wp:posOffset>
            </wp:positionH>
            <wp:positionV relativeFrom="paragraph">
              <wp:posOffset>220360</wp:posOffset>
            </wp:positionV>
            <wp:extent cx="3196401" cy="1389380"/>
            <wp:effectExtent l="0" t="0" r="444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96401" cy="1389380"/>
                    </a:xfrm>
                    <a:prstGeom prst="rect">
                      <a:avLst/>
                    </a:prstGeom>
                  </pic:spPr>
                </pic:pic>
              </a:graphicData>
            </a:graphic>
            <wp14:sizeRelH relativeFrom="margin">
              <wp14:pctWidth>0</wp14:pctWidth>
            </wp14:sizeRelH>
            <wp14:sizeRelV relativeFrom="margin">
              <wp14:pctHeight>0</wp14:pctHeight>
            </wp14:sizeRelV>
          </wp:anchor>
        </w:drawing>
      </w:r>
    </w:p>
    <w:p w14:paraId="0BDC32FC" w14:textId="22DED545" w:rsidR="000817B5" w:rsidRDefault="007A21FF" w:rsidP="000817B5">
      <w:pPr>
        <w:pStyle w:val="Definition"/>
        <w:rPr>
          <w:highlight w:val="yellow"/>
          <w:lang w:val="en-US"/>
        </w:rPr>
      </w:pPr>
      <w:r w:rsidRPr="007A21FF">
        <w:rPr>
          <w:lang w:val="en-US"/>
        </w:rPr>
        <w:t xml:space="preserve">Intersections </w:t>
      </w:r>
      <w:r>
        <w:rPr>
          <w:lang w:val="en-US"/>
        </w:rPr>
        <w:t xml:space="preserve">of the tire force signal </w:t>
      </w:r>
      <w:r w:rsidRPr="007A21FF">
        <w:rPr>
          <w:i/>
          <w:lang w:val="en-US"/>
        </w:rPr>
        <w:t>F(t)</w:t>
      </w:r>
      <w:r>
        <w:rPr>
          <w:lang w:val="en-US"/>
        </w:rPr>
        <w:t xml:space="preserve"> and the static weight </w:t>
      </w:r>
      <w:proofErr w:type="spellStart"/>
      <w:r w:rsidRPr="007A21FF">
        <w:rPr>
          <w:i/>
          <w:lang w:val="en-US"/>
        </w:rPr>
        <w:t>F</w:t>
      </w:r>
      <w:r w:rsidR="00EB5E70">
        <w:rPr>
          <w:i/>
          <w:lang w:val="en-US"/>
        </w:rPr>
        <w:t>st</w:t>
      </w:r>
      <w:proofErr w:type="spellEnd"/>
      <w:r>
        <w:rPr>
          <w:lang w:val="en-US"/>
        </w:rPr>
        <w:t xml:space="preserve"> exist but don’t fulfill the </w:t>
      </w:r>
      <w:r w:rsidRPr="007A21FF">
        <w:rPr>
          <w:lang w:val="en-US"/>
        </w:rPr>
        <w:t>above condition</w:t>
      </w:r>
      <w:r>
        <w:rPr>
          <w:lang w:val="en-US"/>
        </w:rPr>
        <w:t>s</w:t>
      </w:r>
      <w:r w:rsidRPr="007A21FF">
        <w:rPr>
          <w:lang w:val="en-US"/>
        </w:rPr>
        <w:t>.</w:t>
      </w:r>
      <w:r w:rsidR="000817B5" w:rsidRPr="000817B5">
        <w:rPr>
          <w:lang w:val="en-US"/>
        </w:rPr>
        <w:t xml:space="preserve"> </w:t>
      </w:r>
      <w:r w:rsidR="000817B5">
        <w:rPr>
          <w:lang w:val="en-US"/>
        </w:rPr>
        <w:t>Phase shift can’t be calculated.</w:t>
      </w:r>
    </w:p>
    <w:p w14:paraId="776821DB" w14:textId="1E872820" w:rsidR="007A21FF" w:rsidRDefault="007A21FF" w:rsidP="00EE39F7">
      <w:pPr>
        <w:pStyle w:val="Definition"/>
        <w:rPr>
          <w:highlight w:val="yellow"/>
          <w:lang w:val="en-US"/>
        </w:rPr>
      </w:pPr>
    </w:p>
    <w:p w14:paraId="65682749" w14:textId="6CDD5BD3" w:rsidR="007A21FF" w:rsidRDefault="007A21FF" w:rsidP="00EE39F7">
      <w:pPr>
        <w:pStyle w:val="Definition"/>
        <w:rPr>
          <w:highlight w:val="yellow"/>
          <w:lang w:val="en-US"/>
        </w:rPr>
      </w:pPr>
    </w:p>
    <w:p w14:paraId="0318A039" w14:textId="0820F593" w:rsidR="007A21FF" w:rsidRDefault="006D0F85" w:rsidP="00EE39F7">
      <w:pPr>
        <w:pStyle w:val="Definition"/>
        <w:rPr>
          <w:highlight w:val="yellow"/>
          <w:lang w:val="en-US"/>
        </w:rPr>
      </w:pPr>
      <w:r>
        <w:rPr>
          <w:noProof/>
        </w:rPr>
        <w:drawing>
          <wp:anchor distT="0" distB="0" distL="114300" distR="114300" simplePos="0" relativeHeight="251664384" behindDoc="0" locked="0" layoutInCell="1" allowOverlap="1" wp14:anchorId="5482BC88" wp14:editId="37BAD082">
            <wp:simplePos x="0" y="0"/>
            <wp:positionH relativeFrom="column">
              <wp:posOffset>7620</wp:posOffset>
            </wp:positionH>
            <wp:positionV relativeFrom="paragraph">
              <wp:posOffset>315595</wp:posOffset>
            </wp:positionV>
            <wp:extent cx="3176270" cy="1380490"/>
            <wp:effectExtent l="0" t="0" r="508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76270" cy="1380490"/>
                    </a:xfrm>
                    <a:prstGeom prst="rect">
                      <a:avLst/>
                    </a:prstGeom>
                  </pic:spPr>
                </pic:pic>
              </a:graphicData>
            </a:graphic>
            <wp14:sizeRelH relativeFrom="margin">
              <wp14:pctWidth>0</wp14:pctWidth>
            </wp14:sizeRelH>
            <wp14:sizeRelV relativeFrom="margin">
              <wp14:pctHeight>0</wp14:pctHeight>
            </wp14:sizeRelV>
          </wp:anchor>
        </w:drawing>
      </w:r>
    </w:p>
    <w:p w14:paraId="3E9802F7" w14:textId="740E34F5" w:rsidR="000817B5" w:rsidRDefault="008E65BB" w:rsidP="000817B5">
      <w:pPr>
        <w:pStyle w:val="Definition"/>
        <w:rPr>
          <w:highlight w:val="yellow"/>
          <w:lang w:val="en-US"/>
        </w:rPr>
      </w:pPr>
      <w:r>
        <w:rPr>
          <w:lang w:val="en-US"/>
        </w:rPr>
        <w:br/>
      </w:r>
      <w:r w:rsidRPr="007A21FF">
        <w:rPr>
          <w:lang w:val="en-US"/>
        </w:rPr>
        <w:t xml:space="preserve">Intersections </w:t>
      </w:r>
      <w:r>
        <w:rPr>
          <w:lang w:val="en-US"/>
        </w:rPr>
        <w:t xml:space="preserve">of the tire force signal </w:t>
      </w:r>
      <w:r w:rsidRPr="007A21FF">
        <w:rPr>
          <w:i/>
          <w:lang w:val="en-US"/>
        </w:rPr>
        <w:t>F(t)</w:t>
      </w:r>
      <w:r>
        <w:rPr>
          <w:lang w:val="en-US"/>
        </w:rPr>
        <w:t xml:space="preserve"> and the static weight </w:t>
      </w:r>
      <w:proofErr w:type="spellStart"/>
      <w:r w:rsidRPr="007A21FF">
        <w:rPr>
          <w:i/>
          <w:lang w:val="en-US"/>
        </w:rPr>
        <w:t>F</w:t>
      </w:r>
      <w:r w:rsidR="00EB5E70">
        <w:rPr>
          <w:i/>
          <w:lang w:val="en-US"/>
        </w:rPr>
        <w:t>st</w:t>
      </w:r>
      <w:proofErr w:type="spellEnd"/>
      <w:r>
        <w:rPr>
          <w:lang w:val="en-US"/>
        </w:rPr>
        <w:t xml:space="preserve"> don’t exist at all</w:t>
      </w:r>
      <w:r w:rsidRPr="007A21FF">
        <w:rPr>
          <w:lang w:val="en-US"/>
        </w:rPr>
        <w:t>.</w:t>
      </w:r>
      <w:r w:rsidR="000817B5">
        <w:rPr>
          <w:lang w:val="en-US"/>
        </w:rPr>
        <w:t xml:space="preserve"> Phase shift can’t be calculated.</w:t>
      </w:r>
    </w:p>
    <w:p w14:paraId="0E0D8CE2" w14:textId="2FBA5B35" w:rsidR="007A21FF" w:rsidRDefault="007A21FF" w:rsidP="00EE39F7">
      <w:pPr>
        <w:pStyle w:val="Definition"/>
        <w:rPr>
          <w:highlight w:val="yellow"/>
          <w:lang w:val="en-US"/>
        </w:rPr>
      </w:pPr>
    </w:p>
    <w:p w14:paraId="7BB677E8" w14:textId="77A01DDE" w:rsidR="007A21FF" w:rsidRDefault="007A21FF" w:rsidP="00EE39F7">
      <w:pPr>
        <w:pStyle w:val="Definition"/>
        <w:rPr>
          <w:highlight w:val="yellow"/>
          <w:lang w:val="en-US"/>
        </w:rPr>
      </w:pPr>
    </w:p>
    <w:p w14:paraId="54A6CBAD" w14:textId="77777777" w:rsidR="00D06E8A" w:rsidRDefault="00D06E8A" w:rsidP="00EE39F7">
      <w:pPr>
        <w:pStyle w:val="Definition"/>
        <w:rPr>
          <w:highlight w:val="yellow"/>
          <w:lang w:val="en-US"/>
        </w:rPr>
      </w:pPr>
    </w:p>
    <w:p w14:paraId="6CE4ADED" w14:textId="18772BC9" w:rsidR="007A21FF" w:rsidRDefault="007A21FF" w:rsidP="00EE39F7">
      <w:pPr>
        <w:pStyle w:val="Definition"/>
        <w:rPr>
          <w:highlight w:val="yellow"/>
          <w:lang w:val="en-US"/>
        </w:rPr>
      </w:pPr>
    </w:p>
    <w:p w14:paraId="7E3172F3" w14:textId="77777777" w:rsidR="002C328B" w:rsidRDefault="00EE39F7" w:rsidP="00EE39F7">
      <w:pPr>
        <w:suppressAutoHyphens/>
        <w:spacing w:before="0" w:after="0" w:line="240" w:lineRule="atLeast"/>
        <w:rPr>
          <w:highlight w:val="yellow"/>
          <w:lang w:val="en-US"/>
        </w:rPr>
      </w:pPr>
      <w:r w:rsidRPr="004F015D">
        <w:rPr>
          <w:highlight w:val="yellow"/>
          <w:lang w:val="en-US"/>
        </w:rPr>
        <w:t xml:space="preserve">For phase shift calculation (in the range of 18Hz to 6Hz) the force signal </w:t>
      </w:r>
      <w:r w:rsidRPr="004F015D">
        <w:rPr>
          <w:i/>
          <w:highlight w:val="yellow"/>
          <w:lang w:val="en-US"/>
        </w:rPr>
        <w:t>F</w:t>
      </w:r>
      <w:r w:rsidRPr="004F015D">
        <w:rPr>
          <w:i/>
          <w:highlight w:val="yellow"/>
          <w:vertAlign w:val="subscript"/>
          <w:lang w:val="en-US"/>
        </w:rPr>
        <w:t>T</w:t>
      </w:r>
      <w:r w:rsidRPr="004F015D">
        <w:rPr>
          <w:i/>
          <w:highlight w:val="yellow"/>
          <w:lang w:val="en-US"/>
        </w:rPr>
        <w:t>(t)</w:t>
      </w:r>
      <w:r w:rsidRPr="004F015D">
        <w:rPr>
          <w:highlight w:val="yellow"/>
          <w:lang w:val="en-US"/>
        </w:rPr>
        <w:t xml:space="preserve"> must be digitally filtered with such a filter, that doesn't change the force signal phase but removes all parasitic influences.</w:t>
      </w:r>
    </w:p>
    <w:p w14:paraId="051785FD" w14:textId="623DF00B" w:rsidR="00EE39F7" w:rsidRPr="004F015D" w:rsidRDefault="002C328B" w:rsidP="00EE39F7">
      <w:pPr>
        <w:suppressAutoHyphens/>
        <w:spacing w:before="0" w:after="0" w:line="240" w:lineRule="atLeast"/>
        <w:rPr>
          <w:highlight w:val="yellow"/>
          <w:lang w:val="en-US"/>
        </w:rPr>
      </w:pPr>
      <w:r w:rsidRPr="002C328B">
        <w:rPr>
          <w:color w:val="FF0000"/>
          <w:highlight w:val="yellow"/>
          <w:lang w:val="en-US"/>
        </w:rPr>
        <w:t>Phase shift signal processing &amp; phase shift source signal processing – where</w:t>
      </w:r>
      <w:r>
        <w:rPr>
          <w:highlight w:val="yellow"/>
          <w:lang w:val="en-US"/>
        </w:rPr>
        <w:t>.</w:t>
      </w:r>
      <w:r w:rsidR="00EE39F7" w:rsidRPr="004F015D">
        <w:rPr>
          <w:highlight w:val="yellow"/>
          <w:lang w:val="en-US"/>
        </w:rPr>
        <w:t xml:space="preserve">  </w:t>
      </w:r>
    </w:p>
    <w:p w14:paraId="036E5339" w14:textId="77777777" w:rsidR="00EC1256" w:rsidRPr="004F015D" w:rsidRDefault="00EC1256" w:rsidP="00EE39F7">
      <w:pPr>
        <w:suppressAutoHyphens/>
        <w:spacing w:before="0" w:after="0" w:line="240" w:lineRule="atLeast"/>
        <w:rPr>
          <w:highlight w:val="yellow"/>
          <w:lang w:val="en-US"/>
        </w:rPr>
      </w:pPr>
    </w:p>
    <w:p w14:paraId="5BD481E3" w14:textId="77777777" w:rsidR="00EE39F7" w:rsidRPr="00D057CE" w:rsidRDefault="00EE39F7" w:rsidP="003029A9">
      <w:pPr>
        <w:pStyle w:val="Ttulo2"/>
      </w:pPr>
      <w:r>
        <w:t xml:space="preserve">Minimum </w:t>
      </w:r>
      <w:r w:rsidR="00D15FC1" w:rsidRPr="00D15FC1">
        <w:t xml:space="preserve">phase shift </w:t>
      </w:r>
      <w:proofErr w:type="spellStart"/>
      <w:r w:rsidR="00D15FC1" w:rsidRPr="00043971">
        <w:rPr>
          <w:i/>
        </w:rPr>
        <w:t>φ</w:t>
      </w:r>
      <w:r w:rsidR="00D15FC1" w:rsidRPr="00043971">
        <w:rPr>
          <w:i/>
          <w:vertAlign w:val="subscript"/>
        </w:rPr>
        <w:t>min</w:t>
      </w:r>
      <w:proofErr w:type="spellEnd"/>
    </w:p>
    <w:p w14:paraId="2CAA9892" w14:textId="247BA4A2" w:rsidR="00043971" w:rsidRPr="00043971" w:rsidRDefault="00EE39F7" w:rsidP="00043971">
      <w:pPr>
        <w:suppressAutoHyphens/>
        <w:spacing w:before="0" w:after="0" w:line="240" w:lineRule="atLeast"/>
        <w:rPr>
          <w:lang w:val="en-US"/>
        </w:rPr>
      </w:pPr>
      <w:r w:rsidRPr="00043971">
        <w:rPr>
          <w:szCs w:val="24"/>
        </w:rPr>
        <w:t xml:space="preserve">is </w:t>
      </w:r>
      <w:r w:rsidR="00D15FC1" w:rsidRPr="00043971">
        <w:rPr>
          <w:szCs w:val="24"/>
        </w:rPr>
        <w:t xml:space="preserve">the lowest value of the phase shift φ determined during the </w:t>
      </w:r>
      <w:proofErr w:type="gramStart"/>
      <w:r w:rsidR="00043971" w:rsidRPr="00043971">
        <w:rPr>
          <w:szCs w:val="24"/>
        </w:rPr>
        <w:t>test.</w:t>
      </w:r>
      <w:proofErr w:type="gramEnd"/>
      <w:r w:rsidR="00043971" w:rsidRPr="00043971">
        <w:rPr>
          <w:szCs w:val="24"/>
        </w:rPr>
        <w:t xml:space="preserve"> </w:t>
      </w:r>
      <w:r w:rsidR="00043971" w:rsidRPr="00043971">
        <w:rPr>
          <w:lang w:val="en-US"/>
        </w:rPr>
        <w:t xml:space="preserve">Minimum phase shift should be detected in a frequency range that is maximum </w:t>
      </w:r>
      <w:proofErr w:type="spellStart"/>
      <w:r w:rsidR="00043971" w:rsidRPr="00043971">
        <w:rPr>
          <w:lang w:val="en-US"/>
        </w:rPr>
        <w:t>DeltaF</w:t>
      </w:r>
      <w:proofErr w:type="spellEnd"/>
      <w:r w:rsidR="00043971" w:rsidRPr="00043971">
        <w:rPr>
          <w:lang w:val="en-US"/>
        </w:rPr>
        <w:t xml:space="preserve"> (parameter: </w:t>
      </w:r>
      <w:proofErr w:type="spellStart"/>
      <w:r w:rsidR="00043971" w:rsidRPr="00043971">
        <w:rPr>
          <w:lang w:val="en-US"/>
        </w:rPr>
        <w:t>DeltaF</w:t>
      </w:r>
      <w:proofErr w:type="spellEnd"/>
      <w:r w:rsidR="00043971" w:rsidRPr="00043971">
        <w:rPr>
          <w:lang w:val="en-US"/>
        </w:rPr>
        <w:t xml:space="preserve"> = </w:t>
      </w:r>
      <w:commentRangeStart w:id="9"/>
      <w:r w:rsidR="00043971" w:rsidRPr="00043971">
        <w:rPr>
          <w:lang w:val="en-US"/>
        </w:rPr>
        <w:t>5Hz</w:t>
      </w:r>
      <w:commentRangeEnd w:id="9"/>
      <w:r w:rsidR="00043971" w:rsidRPr="00043971">
        <w:rPr>
          <w:lang w:val="en-US"/>
        </w:rPr>
        <w:commentReference w:id="9"/>
      </w:r>
      <w:r w:rsidR="00043971" w:rsidRPr="00043971">
        <w:rPr>
          <w:lang w:val="en-US"/>
        </w:rPr>
        <w:t xml:space="preserve">) below the minimum adhesion frequency </w:t>
      </w:r>
      <w:r w:rsidR="00043971" w:rsidRPr="00043971">
        <w:rPr>
          <w:i/>
          <w:lang w:val="en-US"/>
        </w:rPr>
        <w:t>f</w:t>
      </w:r>
      <w:r w:rsidR="00EB5E70">
        <w:rPr>
          <w:i/>
          <w:lang w:val="en-US"/>
        </w:rPr>
        <w:t>n</w:t>
      </w:r>
      <w:r w:rsidR="00043971" w:rsidRPr="00043971">
        <w:rPr>
          <w:lang w:val="en-US"/>
        </w:rPr>
        <w:t xml:space="preserve">.  </w:t>
      </w:r>
    </w:p>
    <w:p w14:paraId="0287D7A1" w14:textId="73C0668C" w:rsidR="00EE39F7" w:rsidRPr="00D15FC1" w:rsidRDefault="00D15FC1" w:rsidP="00D15FC1">
      <w:pPr>
        <w:pStyle w:val="Definition"/>
        <w:rPr>
          <w:szCs w:val="24"/>
        </w:rPr>
      </w:pPr>
      <w:r w:rsidRPr="00043971">
        <w:rPr>
          <w:szCs w:val="24"/>
        </w:rPr>
        <w:t>Uniquely specify frequency range for Phase Shift.</w:t>
      </w:r>
    </w:p>
    <w:p w14:paraId="552157C5" w14:textId="77777777" w:rsidR="00515DAA" w:rsidRPr="00515DAA" w:rsidRDefault="00DB201D" w:rsidP="00515DAA">
      <w:pPr>
        <w:pStyle w:val="Note"/>
        <w:autoSpaceDE w:val="0"/>
        <w:autoSpaceDN w:val="0"/>
        <w:adjustRightInd w:val="0"/>
        <w:rPr>
          <w:szCs w:val="24"/>
        </w:rPr>
      </w:pPr>
      <w:r>
        <w:rPr>
          <w:szCs w:val="24"/>
        </w:rPr>
        <w:t>Note 1 to entry:</w:t>
      </w:r>
    </w:p>
    <w:p w14:paraId="7B311527" w14:textId="77777777" w:rsidR="00DB201D" w:rsidRDefault="00DB201D" w:rsidP="00DB201D">
      <w:pPr>
        <w:pStyle w:val="Definition"/>
        <w:rPr>
          <w:szCs w:val="24"/>
          <w:lang w:val="fr-BE"/>
        </w:rPr>
      </w:pPr>
      <w:r w:rsidRPr="001F5833">
        <w:rPr>
          <w:szCs w:val="24"/>
          <w:lang w:val="fr-BE"/>
        </w:rPr>
        <w:t>[</w:t>
      </w:r>
      <w:proofErr w:type="gramStart"/>
      <w:r w:rsidRPr="001F5833">
        <w:rPr>
          <w:szCs w:val="24"/>
          <w:lang w:val="fr-BE"/>
        </w:rPr>
        <w:t>SOURCE:</w:t>
      </w:r>
      <w:proofErr w:type="gramEnd"/>
      <w:r w:rsidRPr="001F5833">
        <w:rPr>
          <w:szCs w:val="24"/>
          <w:lang w:val="fr-BE"/>
        </w:rPr>
        <w:t xml:space="preserve"> </w:t>
      </w:r>
      <w:r w:rsidR="00846380" w:rsidRPr="001F5833">
        <w:rPr>
          <w:color w:val="FF0000"/>
          <w:szCs w:val="24"/>
          <w:lang w:val="fr-BE"/>
        </w:rPr>
        <w:t>EN XXX:XX</w:t>
      </w:r>
      <w:r w:rsidRPr="001F5833">
        <w:rPr>
          <w:color w:val="FF0000"/>
          <w:szCs w:val="24"/>
          <w:lang w:val="fr-BE"/>
        </w:rPr>
        <w:t xml:space="preserve">XX, </w:t>
      </w:r>
      <w:proofErr w:type="spellStart"/>
      <w:r w:rsidRPr="001F5833">
        <w:rPr>
          <w:color w:val="FF0000"/>
          <w:szCs w:val="24"/>
          <w:lang w:val="fr-BE"/>
        </w:rPr>
        <w:t>definition</w:t>
      </w:r>
      <w:proofErr w:type="spellEnd"/>
      <w:r w:rsidRPr="001F5833">
        <w:rPr>
          <w:color w:val="FF0000"/>
          <w:szCs w:val="24"/>
          <w:lang w:val="fr-BE"/>
        </w:rPr>
        <w:t xml:space="preserve"> XX</w:t>
      </w:r>
      <w:r w:rsidRPr="001F5833">
        <w:rPr>
          <w:szCs w:val="24"/>
          <w:lang w:val="fr-BE"/>
        </w:rPr>
        <w:t>]</w:t>
      </w:r>
    </w:p>
    <w:p w14:paraId="55A3563A" w14:textId="57334CAE" w:rsidR="00727FC2" w:rsidRPr="00615A29" w:rsidRDefault="006B3FAA" w:rsidP="00615A29">
      <w:pPr>
        <w:pStyle w:val="Ttulo1"/>
      </w:pPr>
      <w:r>
        <w:t>Theoreti</w:t>
      </w:r>
      <w:r w:rsidR="00615A29" w:rsidRPr="00615A29">
        <w:t>cal principle</w:t>
      </w:r>
    </w:p>
    <w:p w14:paraId="2D83E4AD" w14:textId="67F86AF7" w:rsidR="00615A29" w:rsidRPr="008C6ADE" w:rsidRDefault="00615A29" w:rsidP="00615A29">
      <w:pPr>
        <w:pStyle w:val="Ttulo2"/>
        <w:rPr>
          <w:highlight w:val="lightGray"/>
        </w:rPr>
      </w:pPr>
      <w:r w:rsidRPr="008C6ADE">
        <w:rPr>
          <w:highlight w:val="lightGray"/>
        </w:rPr>
        <w:t>EUSAMA Method</w:t>
      </w:r>
    </w:p>
    <w:p w14:paraId="3B137804" w14:textId="77777777" w:rsidR="00615A29" w:rsidRPr="008C6ADE" w:rsidRDefault="00615A29" w:rsidP="00615A29">
      <w:pPr>
        <w:pStyle w:val="Ttulo3"/>
        <w:rPr>
          <w:highlight w:val="lightGray"/>
          <w:lang w:val="en-US"/>
        </w:rPr>
      </w:pPr>
      <w:r w:rsidRPr="008C6ADE">
        <w:rPr>
          <w:highlight w:val="lightGray"/>
          <w:lang w:val="en-US"/>
        </w:rPr>
        <w:t>Origin</w:t>
      </w:r>
    </w:p>
    <w:p w14:paraId="1586A578" w14:textId="6DEE21BE" w:rsidR="00615A29" w:rsidRPr="008C6ADE" w:rsidRDefault="00615A29" w:rsidP="00615A29">
      <w:pPr>
        <w:pStyle w:val="Definition"/>
        <w:rPr>
          <w:szCs w:val="24"/>
          <w:highlight w:val="lightGray"/>
        </w:rPr>
      </w:pPr>
      <w:r w:rsidRPr="008C6ADE">
        <w:rPr>
          <w:szCs w:val="24"/>
          <w:highlight w:val="lightGray"/>
        </w:rPr>
        <w:t xml:space="preserve">In the August/September 1976 venue of the </w:t>
      </w:r>
      <w:proofErr w:type="spellStart"/>
      <w:r w:rsidRPr="008C6ADE">
        <w:rPr>
          <w:szCs w:val="24"/>
          <w:highlight w:val="lightGray"/>
        </w:rPr>
        <w:t>ImechE</w:t>
      </w:r>
      <w:proofErr w:type="spellEnd"/>
      <w:r w:rsidRPr="008C6ADE">
        <w:rPr>
          <w:szCs w:val="24"/>
          <w:highlight w:val="lightGray"/>
        </w:rPr>
        <w:t xml:space="preserve"> Journal, the following paper: “Suspension Performance Testing” could be read. The authors are working for the </w:t>
      </w:r>
      <w:proofErr w:type="spellStart"/>
      <w:r w:rsidRPr="008C6ADE">
        <w:rPr>
          <w:szCs w:val="24"/>
          <w:highlight w:val="lightGray"/>
        </w:rPr>
        <w:t>EUropean</w:t>
      </w:r>
      <w:proofErr w:type="spellEnd"/>
      <w:r w:rsidRPr="008C6ADE">
        <w:rPr>
          <w:szCs w:val="24"/>
          <w:highlight w:val="lightGray"/>
        </w:rPr>
        <w:t xml:space="preserve"> Shock Absorber Manufacturer Association (EUSAMA). This organisation doesn’t exist anymore.</w:t>
      </w:r>
    </w:p>
    <w:p w14:paraId="0DBBEAB4" w14:textId="77777777" w:rsidR="00615A29" w:rsidRPr="008C6ADE" w:rsidRDefault="00615A29" w:rsidP="00615A29">
      <w:pPr>
        <w:pStyle w:val="Ttulo3"/>
        <w:rPr>
          <w:highlight w:val="lightGray"/>
          <w:lang w:val="en-US"/>
        </w:rPr>
      </w:pPr>
      <w:r w:rsidRPr="008C6ADE">
        <w:rPr>
          <w:highlight w:val="lightGray"/>
          <w:lang w:val="en-US"/>
        </w:rPr>
        <w:t>Test principle</w:t>
      </w:r>
    </w:p>
    <w:p w14:paraId="7957AAB1" w14:textId="05912538" w:rsidR="00615A29" w:rsidRPr="008C6ADE" w:rsidRDefault="00615A29" w:rsidP="00615A29">
      <w:pPr>
        <w:pStyle w:val="Definition"/>
        <w:rPr>
          <w:szCs w:val="24"/>
          <w:highlight w:val="lightGray"/>
        </w:rPr>
      </w:pPr>
      <w:r w:rsidRPr="008C6ADE">
        <w:rPr>
          <w:szCs w:val="24"/>
          <w:highlight w:val="lightGray"/>
        </w:rPr>
        <w:t xml:space="preserve">At the resonant frequency of the </w:t>
      </w:r>
      <w:proofErr w:type="spellStart"/>
      <w:r w:rsidRPr="008C6ADE">
        <w:rPr>
          <w:szCs w:val="24"/>
          <w:highlight w:val="lightGray"/>
        </w:rPr>
        <w:t>unsprung</w:t>
      </w:r>
      <w:proofErr w:type="spellEnd"/>
      <w:r w:rsidRPr="008C6ADE">
        <w:rPr>
          <w:szCs w:val="24"/>
          <w:highlight w:val="lightGray"/>
        </w:rPr>
        <w:t xml:space="preserve"> mass the displacement between the </w:t>
      </w:r>
      <w:proofErr w:type="spellStart"/>
      <w:r w:rsidRPr="008C6ADE">
        <w:rPr>
          <w:szCs w:val="24"/>
          <w:highlight w:val="lightGray"/>
        </w:rPr>
        <w:t>unsprung</w:t>
      </w:r>
      <w:proofErr w:type="spellEnd"/>
      <w:r w:rsidRPr="008C6ADE">
        <w:rPr>
          <w:szCs w:val="24"/>
          <w:highlight w:val="lightGray"/>
        </w:rPr>
        <w:t xml:space="preserve"> mass and the suspension tester platform is at maximum, or adhesion is at minimum. </w:t>
      </w:r>
      <w:proofErr w:type="spellStart"/>
      <w:r w:rsidRPr="008C6ADE">
        <w:rPr>
          <w:szCs w:val="24"/>
          <w:highlight w:val="lightGray"/>
        </w:rPr>
        <w:t>Unsprung</w:t>
      </w:r>
      <w:proofErr w:type="spellEnd"/>
      <w:r w:rsidRPr="008C6ADE">
        <w:rPr>
          <w:szCs w:val="24"/>
          <w:highlight w:val="lightGray"/>
        </w:rPr>
        <w:t xml:space="preserve"> mass resonance can be seen graphically as the minimum inflection point on the adhesion verse's frequency </w:t>
      </w:r>
      <w:commentRangeStart w:id="10"/>
      <w:r w:rsidRPr="008C6ADE">
        <w:rPr>
          <w:szCs w:val="24"/>
          <w:highlight w:val="lightGray"/>
        </w:rPr>
        <w:t>graph</w:t>
      </w:r>
      <w:commentRangeEnd w:id="10"/>
      <w:r w:rsidR="00F7035D">
        <w:rPr>
          <w:rStyle w:val="Refdecomentario"/>
          <w:rFonts w:asciiTheme="minorHAnsi" w:eastAsiaTheme="minorHAnsi" w:hAnsiTheme="minorHAnsi" w:cstheme="minorBidi"/>
          <w:lang w:val="es-ES" w:eastAsia="en-US"/>
        </w:rPr>
        <w:commentReference w:id="10"/>
      </w:r>
      <w:r w:rsidRPr="008C6ADE">
        <w:rPr>
          <w:szCs w:val="24"/>
          <w:highlight w:val="lightGray"/>
        </w:rPr>
        <w:t xml:space="preserve">. The EUSAMA value is calculated as mentioned in formula [1].  If the wheel stops </w:t>
      </w:r>
      <w:proofErr w:type="gramStart"/>
      <w:r w:rsidRPr="008C6ADE">
        <w:rPr>
          <w:szCs w:val="24"/>
          <w:highlight w:val="lightGray"/>
        </w:rPr>
        <w:t>making contact with</w:t>
      </w:r>
      <w:proofErr w:type="gramEnd"/>
      <w:r w:rsidRPr="008C6ADE">
        <w:rPr>
          <w:szCs w:val="24"/>
          <w:highlight w:val="lightGray"/>
        </w:rPr>
        <w:t xml:space="preserve"> the platform during a test, the minimum adhesion is zero. Low percentages describe low performing suspension, high values good performing suspension.</w:t>
      </w:r>
    </w:p>
    <w:p w14:paraId="333C4AE7" w14:textId="77777777" w:rsidR="00615A29" w:rsidRPr="004F015D" w:rsidRDefault="00615A29" w:rsidP="00615A29">
      <w:pPr>
        <w:suppressAutoHyphens/>
        <w:spacing w:before="0" w:after="0" w:line="240" w:lineRule="atLeast"/>
        <w:ind w:firstLine="283"/>
        <w:rPr>
          <w:lang w:val="es-ES"/>
        </w:rPr>
      </w:pPr>
      <w:commentRangeStart w:id="11"/>
      <w:r w:rsidRPr="004F015D">
        <w:rPr>
          <w:highlight w:val="lightGray"/>
          <w:lang w:val="es-ES"/>
        </w:rPr>
        <w:t>EUSAMA VALUE (%)</w:t>
      </w:r>
      <w:proofErr w:type="gramStart"/>
      <w:r w:rsidRPr="004F015D">
        <w:rPr>
          <w:highlight w:val="lightGray"/>
          <w:lang w:val="es-ES"/>
        </w:rPr>
        <w:t>=  (</w:t>
      </w:r>
      <w:proofErr w:type="spellStart"/>
      <w:proofErr w:type="gramEnd"/>
      <w:r w:rsidRPr="004F015D">
        <w:rPr>
          <w:highlight w:val="lightGray"/>
          <w:lang w:val="es-ES"/>
        </w:rPr>
        <w:t>Ni,j</w:t>
      </w:r>
      <w:proofErr w:type="spellEnd"/>
      <w:r w:rsidRPr="004F015D">
        <w:rPr>
          <w:highlight w:val="lightGray"/>
          <w:lang w:val="es-ES"/>
        </w:rPr>
        <w:t xml:space="preserve"> dyn min)/(</w:t>
      </w:r>
      <w:proofErr w:type="spellStart"/>
      <w:r w:rsidRPr="004F015D">
        <w:rPr>
          <w:highlight w:val="lightGray"/>
          <w:lang w:val="es-ES"/>
        </w:rPr>
        <w:t>Ni,j</w:t>
      </w:r>
      <w:proofErr w:type="spellEnd"/>
      <w:r w:rsidRPr="004F015D">
        <w:rPr>
          <w:highlight w:val="lightGray"/>
          <w:lang w:val="es-ES"/>
        </w:rPr>
        <w:t xml:space="preserve">  </w:t>
      </w:r>
      <w:proofErr w:type="spellStart"/>
      <w:r w:rsidRPr="004F015D">
        <w:rPr>
          <w:highlight w:val="lightGray"/>
          <w:lang w:val="es-ES"/>
        </w:rPr>
        <w:t>Static</w:t>
      </w:r>
      <w:proofErr w:type="spellEnd"/>
      <w:r w:rsidRPr="004F015D">
        <w:rPr>
          <w:highlight w:val="lightGray"/>
          <w:lang w:val="es-ES"/>
        </w:rPr>
        <w:t xml:space="preserve">)  * 100 (%) </w:t>
      </w:r>
      <w:r w:rsidRPr="004F015D">
        <w:rPr>
          <w:highlight w:val="lightGray"/>
          <w:lang w:val="es-ES"/>
        </w:rPr>
        <w:tab/>
        <w:t xml:space="preserve"> [1]</w:t>
      </w:r>
      <w:commentRangeEnd w:id="11"/>
      <w:r w:rsidRPr="008C6ADE">
        <w:rPr>
          <w:rStyle w:val="Refdecomentario"/>
          <w:highlight w:val="lightGray"/>
        </w:rPr>
        <w:commentReference w:id="11"/>
      </w:r>
    </w:p>
    <w:p w14:paraId="2C4D7D82" w14:textId="77777777" w:rsidR="00615A29" w:rsidRPr="004F015D" w:rsidRDefault="00615A29" w:rsidP="006F3A9D">
      <w:pPr>
        <w:pStyle w:val="Textoindependiente"/>
        <w:rPr>
          <w:lang w:val="es-ES"/>
        </w:rPr>
      </w:pPr>
    </w:p>
    <w:p w14:paraId="55EC15AE" w14:textId="7FDD8E43" w:rsidR="000B07C2" w:rsidRDefault="00615A29" w:rsidP="00615A29">
      <w:pPr>
        <w:pStyle w:val="Ttulo2"/>
        <w:rPr>
          <w:szCs w:val="24"/>
        </w:rPr>
      </w:pPr>
      <w:r w:rsidRPr="00F572EB">
        <w:rPr>
          <w:lang w:val="en-US"/>
        </w:rPr>
        <w:t xml:space="preserve">Minimum phase angle method </w:t>
      </w:r>
      <w:proofErr w:type="spellStart"/>
      <w:r w:rsidR="00DB201D" w:rsidRPr="004F015D">
        <w:rPr>
          <w:szCs w:val="24"/>
          <w:highlight w:val="yellow"/>
        </w:rPr>
        <w:t>Subclause</w:t>
      </w:r>
      <w:proofErr w:type="spellEnd"/>
      <w:r w:rsidR="00DB201D" w:rsidRPr="004F015D">
        <w:rPr>
          <w:szCs w:val="24"/>
          <w:highlight w:val="yellow"/>
        </w:rPr>
        <w:t xml:space="preserve"> </w:t>
      </w:r>
      <w:commentRangeStart w:id="12"/>
      <w:r w:rsidR="00DB201D" w:rsidRPr="004F015D">
        <w:rPr>
          <w:szCs w:val="24"/>
          <w:highlight w:val="yellow"/>
        </w:rPr>
        <w:t>title</w:t>
      </w:r>
      <w:commentRangeEnd w:id="12"/>
      <w:r w:rsidR="00EF0991">
        <w:rPr>
          <w:rStyle w:val="Refdecomentario"/>
          <w:rFonts w:asciiTheme="minorHAnsi" w:eastAsiaTheme="minorHAnsi" w:hAnsiTheme="minorHAnsi" w:cstheme="minorBidi"/>
          <w:b w:val="0"/>
          <w:lang w:val="es-ES" w:eastAsia="en-US"/>
        </w:rPr>
        <w:commentReference w:id="12"/>
      </w:r>
    </w:p>
    <w:p w14:paraId="1CC1C5E0" w14:textId="77777777" w:rsidR="00615A29" w:rsidRPr="00F572EB" w:rsidRDefault="00615A29" w:rsidP="00615A29">
      <w:pPr>
        <w:pStyle w:val="Ttulo3"/>
        <w:rPr>
          <w:lang w:val="en-US"/>
        </w:rPr>
      </w:pPr>
      <w:r w:rsidRPr="00F572EB">
        <w:rPr>
          <w:lang w:val="en-US"/>
        </w:rPr>
        <w:t>Origin</w:t>
      </w:r>
    </w:p>
    <w:p w14:paraId="50D0E177" w14:textId="05312F99" w:rsidR="00615A29" w:rsidRDefault="00615A29" w:rsidP="00615A29">
      <w:pPr>
        <w:suppressAutoHyphens/>
        <w:spacing w:before="0" w:after="0" w:line="240" w:lineRule="atLeast"/>
        <w:rPr>
          <w:lang w:val="en-US"/>
        </w:rPr>
      </w:pPr>
      <w:r w:rsidRPr="00F572EB">
        <w:rPr>
          <w:lang w:val="en-US"/>
        </w:rPr>
        <w:t>In the SAE Technical Paper 960735, 1996: “An improved Non-</w:t>
      </w:r>
      <w:r w:rsidR="006B3FAA" w:rsidRPr="00F572EB">
        <w:rPr>
          <w:lang w:val="en-US"/>
        </w:rPr>
        <w:t>Intrusive</w:t>
      </w:r>
      <w:r w:rsidRPr="00F572EB">
        <w:rPr>
          <w:lang w:val="en-US"/>
        </w:rPr>
        <w:t xml:space="preserve"> Automotive Suspension Testing Apparatus with Means to Determine the Condition of Dampers” could be read. The author was </w:t>
      </w:r>
      <w:proofErr w:type="spellStart"/>
      <w:r w:rsidRPr="00F572EB">
        <w:rPr>
          <w:lang w:val="en-US"/>
        </w:rPr>
        <w:t>Tsymberov</w:t>
      </w:r>
      <w:proofErr w:type="spellEnd"/>
      <w:r w:rsidRPr="00F572EB">
        <w:rPr>
          <w:lang w:val="en-US"/>
        </w:rPr>
        <w:t xml:space="preserve"> A.  </w:t>
      </w:r>
    </w:p>
    <w:p w14:paraId="786669D2" w14:textId="77777777" w:rsidR="00615A29" w:rsidRPr="00E84EE7" w:rsidRDefault="00615A29" w:rsidP="00615A29">
      <w:pPr>
        <w:pStyle w:val="Ttulo3"/>
        <w:rPr>
          <w:lang w:val="en-US"/>
        </w:rPr>
      </w:pPr>
      <w:r w:rsidRPr="00F572EB">
        <w:rPr>
          <w:lang w:val="en-US"/>
        </w:rPr>
        <w:t>Test principle</w:t>
      </w:r>
    </w:p>
    <w:p w14:paraId="0BF68418" w14:textId="77777777" w:rsidR="00615A29" w:rsidRPr="00F572EB" w:rsidRDefault="00615A29" w:rsidP="00615A29">
      <w:pPr>
        <w:suppressAutoHyphens/>
        <w:spacing w:before="0" w:after="0" w:line="240" w:lineRule="atLeast"/>
        <w:rPr>
          <w:lang w:val="en-US"/>
        </w:rPr>
      </w:pPr>
      <w:r w:rsidRPr="00F572EB">
        <w:rPr>
          <w:lang w:val="en-US"/>
        </w:rPr>
        <w:t xml:space="preserve">The minimum phase angle value is indicative of the strength of the damping. The minimum phase angle is the lowest value of the phase angle determined during the test between the sprung and </w:t>
      </w:r>
      <w:proofErr w:type="spellStart"/>
      <w:r w:rsidRPr="00F572EB">
        <w:rPr>
          <w:lang w:val="en-US"/>
        </w:rPr>
        <w:t>unsprung</w:t>
      </w:r>
      <w:proofErr w:type="spellEnd"/>
      <w:r w:rsidRPr="00F572EB">
        <w:rPr>
          <w:lang w:val="en-US"/>
        </w:rPr>
        <w:t xml:space="preserve"> mass resonant frequencies. When adequate damping is present in the suspension</w:t>
      </w:r>
      <w:r>
        <w:rPr>
          <w:lang w:val="en-US"/>
        </w:rPr>
        <w:t xml:space="preserve"> </w:t>
      </w:r>
      <w:r w:rsidRPr="00F572EB">
        <w:rPr>
          <w:lang w:val="en-US"/>
        </w:rPr>
        <w:t xml:space="preserve">system there will be a smoother response delay of the wheel to the moving platform at the </w:t>
      </w:r>
      <w:proofErr w:type="spellStart"/>
      <w:r w:rsidRPr="00F572EB">
        <w:rPr>
          <w:lang w:val="en-US"/>
        </w:rPr>
        <w:t>unsprung</w:t>
      </w:r>
      <w:proofErr w:type="spellEnd"/>
      <w:r w:rsidRPr="00F572EB">
        <w:rPr>
          <w:lang w:val="en-US"/>
        </w:rPr>
        <w:t xml:space="preserve"> mass resonant frequency. </w:t>
      </w:r>
    </w:p>
    <w:p w14:paraId="0B36484A" w14:textId="77777777" w:rsidR="00615A29" w:rsidRDefault="00615A29" w:rsidP="00615A29">
      <w:pPr>
        <w:suppressAutoHyphens/>
        <w:spacing w:before="0" w:after="0" w:line="240" w:lineRule="atLeast"/>
        <w:rPr>
          <w:lang w:val="en-US"/>
        </w:rPr>
      </w:pPr>
    </w:p>
    <w:p w14:paraId="046AB236" w14:textId="77777777" w:rsidR="00D51626" w:rsidRDefault="00D51626">
      <w:pPr>
        <w:spacing w:before="0" w:after="0" w:line="240" w:lineRule="auto"/>
        <w:jc w:val="left"/>
        <w:rPr>
          <w:rFonts w:eastAsia="MS Mincho" w:cs="Cambria"/>
          <w:b/>
          <w:sz w:val="26"/>
          <w:szCs w:val="20"/>
          <w:lang w:val="en-US" w:eastAsia="fr-FR"/>
        </w:rPr>
      </w:pPr>
      <w:r>
        <w:rPr>
          <w:lang w:val="en-US"/>
        </w:rPr>
        <w:lastRenderedPageBreak/>
        <w:br w:type="page"/>
      </w:r>
    </w:p>
    <w:p w14:paraId="1C2B08F0" w14:textId="035F91D8" w:rsidR="00E4642F" w:rsidRDefault="00E4642F" w:rsidP="00E4642F">
      <w:pPr>
        <w:pStyle w:val="Ttulo1"/>
      </w:pPr>
      <w:r>
        <w:rPr>
          <w:lang w:val="en-US"/>
        </w:rPr>
        <w:lastRenderedPageBreak/>
        <w:t xml:space="preserve">Description </w:t>
      </w:r>
      <w:r w:rsidRPr="00F572EB">
        <w:rPr>
          <w:lang w:val="en-US"/>
        </w:rPr>
        <w:t>of the system</w:t>
      </w:r>
      <w:r w:rsidRPr="00F63FBD">
        <w:t xml:space="preserve"> </w:t>
      </w:r>
    </w:p>
    <w:p w14:paraId="4F596AF3" w14:textId="14CBE421" w:rsidR="00E4642F" w:rsidRPr="00E4642F" w:rsidRDefault="00E4642F" w:rsidP="00E4642F">
      <w:pPr>
        <w:pStyle w:val="Ttulo2"/>
      </w:pPr>
      <w:bookmarkStart w:id="13" w:name="_Toc493068825"/>
      <w:bookmarkStart w:id="14" w:name="_Ref495325184"/>
      <w:r w:rsidRPr="00E4642F">
        <w:t>Principal components of the system</w:t>
      </w:r>
      <w:bookmarkEnd w:id="13"/>
      <w:bookmarkEnd w:id="14"/>
    </w:p>
    <w:p w14:paraId="0E33BF7D" w14:textId="610A8F50" w:rsidR="008645B5" w:rsidRDefault="008645B5" w:rsidP="00E4642F">
      <w:pPr>
        <w:suppressAutoHyphens/>
        <w:spacing w:before="0" w:after="0" w:line="240" w:lineRule="atLeast"/>
        <w:rPr>
          <w:lang w:val="en-US"/>
        </w:rPr>
      </w:pPr>
      <w:r w:rsidRPr="004F015D">
        <w:rPr>
          <w:highlight w:val="yellow"/>
          <w:lang w:val="en-US"/>
        </w:rPr>
        <w:t xml:space="preserve">The suspension tester is an equipment capable to test individually either </w:t>
      </w:r>
      <w:r w:rsidR="00316D6D">
        <w:rPr>
          <w:highlight w:val="yellow"/>
          <w:lang w:val="en-US"/>
        </w:rPr>
        <w:t xml:space="preserve">one </w:t>
      </w:r>
      <w:r w:rsidRPr="004F015D">
        <w:rPr>
          <w:highlight w:val="yellow"/>
          <w:lang w:val="en-US"/>
        </w:rPr>
        <w:t xml:space="preserve">of the wheels of one axle of a vehicle as described in this </w:t>
      </w:r>
      <w:r>
        <w:rPr>
          <w:highlight w:val="yellow"/>
          <w:lang w:val="en-US"/>
        </w:rPr>
        <w:t>document by means of vibrating platforms</w:t>
      </w:r>
      <w:r w:rsidR="00316D6D">
        <w:rPr>
          <w:highlight w:val="yellow"/>
          <w:lang w:val="en-US"/>
        </w:rPr>
        <w:t>, and all necessary h</w:t>
      </w:r>
      <w:r w:rsidRPr="004F015D">
        <w:rPr>
          <w:highlight w:val="yellow"/>
          <w:lang w:val="en-US"/>
        </w:rPr>
        <w:t xml:space="preserve">ardware </w:t>
      </w:r>
      <w:r w:rsidR="00316D6D">
        <w:rPr>
          <w:highlight w:val="yellow"/>
          <w:lang w:val="en-US"/>
        </w:rPr>
        <w:t>to comply with the specifications herein</w:t>
      </w:r>
      <w:r w:rsidRPr="004F015D">
        <w:rPr>
          <w:highlight w:val="yellow"/>
          <w:lang w:val="en-US"/>
        </w:rPr>
        <w:t>:</w:t>
      </w:r>
      <w:r>
        <w:rPr>
          <w:lang w:val="en-US"/>
        </w:rPr>
        <w:t xml:space="preserve"> </w:t>
      </w:r>
    </w:p>
    <w:p w14:paraId="7BB09BC6" w14:textId="77777777" w:rsidR="008645B5" w:rsidRDefault="008645B5" w:rsidP="00E4642F">
      <w:pPr>
        <w:suppressAutoHyphens/>
        <w:spacing w:before="0" w:after="0" w:line="240" w:lineRule="atLeast"/>
        <w:rPr>
          <w:lang w:val="en-US"/>
        </w:rPr>
      </w:pPr>
    </w:p>
    <w:p w14:paraId="597C6C9F" w14:textId="7FECAB56" w:rsidR="00E4642F" w:rsidRPr="004F015D" w:rsidRDefault="00316D6D" w:rsidP="00E4642F">
      <w:pPr>
        <w:pStyle w:val="Prrafodelista"/>
        <w:numPr>
          <w:ilvl w:val="0"/>
          <w:numId w:val="24"/>
        </w:numPr>
        <w:suppressAutoHyphens/>
        <w:spacing w:before="0" w:after="0" w:line="240" w:lineRule="atLeast"/>
        <w:rPr>
          <w:highlight w:val="yellow"/>
          <w:lang w:val="en-US"/>
        </w:rPr>
      </w:pPr>
      <w:r>
        <w:rPr>
          <w:highlight w:val="yellow"/>
          <w:lang w:val="en-US"/>
        </w:rPr>
        <w:t xml:space="preserve">Example given: </w:t>
      </w:r>
      <w:r w:rsidR="00E4642F" w:rsidRPr="004F015D">
        <w:rPr>
          <w:highlight w:val="yellow"/>
          <w:lang w:val="en-US"/>
        </w:rPr>
        <w:t>AC Motor, shaft(s), flywheel and chain / belt / … drive</w:t>
      </w:r>
    </w:p>
    <w:p w14:paraId="64E01691" w14:textId="77777777" w:rsidR="008645B5" w:rsidRDefault="008645B5" w:rsidP="004F015D">
      <w:pPr>
        <w:pStyle w:val="Prrafodelista"/>
        <w:suppressAutoHyphens/>
        <w:spacing w:before="0" w:after="0" w:line="240" w:lineRule="atLeast"/>
        <w:rPr>
          <w:lang w:val="en-US"/>
        </w:rPr>
      </w:pPr>
    </w:p>
    <w:p w14:paraId="7050C362" w14:textId="59655769" w:rsidR="00DF168E" w:rsidRPr="0038547E" w:rsidRDefault="00E93FF9" w:rsidP="00DF168E">
      <w:pPr>
        <w:pStyle w:val="Prrafodelista"/>
        <w:numPr>
          <w:ilvl w:val="0"/>
          <w:numId w:val="24"/>
        </w:numPr>
        <w:suppressAutoHyphens/>
        <w:spacing w:before="0" w:after="0" w:line="240" w:lineRule="atLeast"/>
        <w:rPr>
          <w:lang w:val="en-US"/>
        </w:rPr>
      </w:pPr>
      <w:r>
        <w:rPr>
          <w:lang w:val="en-US"/>
        </w:rPr>
        <w:t>P</w:t>
      </w:r>
      <w:r w:rsidR="0038547E">
        <w:rPr>
          <w:lang w:val="en-US"/>
        </w:rPr>
        <w:t>latforms</w:t>
      </w:r>
      <w:r w:rsidR="00E4642F" w:rsidRPr="00E4642F">
        <w:rPr>
          <w:lang w:val="en-US"/>
        </w:rPr>
        <w:t xml:space="preserve"> de</w:t>
      </w:r>
      <w:r w:rsidR="0038547E">
        <w:rPr>
          <w:lang w:val="en-US"/>
        </w:rPr>
        <w:t>signed for vibrating vertically</w:t>
      </w:r>
      <w:r w:rsidR="00ED0B87">
        <w:rPr>
          <w:lang w:val="en-US"/>
        </w:rPr>
        <w:t xml:space="preserve"> </w:t>
      </w:r>
      <w:r w:rsidR="00ED0B87" w:rsidRPr="00ED0B87">
        <w:rPr>
          <w:highlight w:val="yellow"/>
          <w:lang w:val="en-US"/>
        </w:rPr>
        <w:t>(</w:t>
      </w:r>
      <w:r w:rsidR="00ED0B87">
        <w:rPr>
          <w:highlight w:val="yellow"/>
          <w:lang w:val="en-US"/>
        </w:rPr>
        <w:t>T</w:t>
      </w:r>
      <w:r w:rsidR="00ED0B87" w:rsidRPr="00ED0B87">
        <w:rPr>
          <w:highlight w:val="yellow"/>
          <w:lang w:val="en-US"/>
        </w:rPr>
        <w:t>o add a tolerance)</w:t>
      </w:r>
      <w:r w:rsidR="0038547E" w:rsidRPr="00E4642F">
        <w:rPr>
          <w:lang w:val="en-US"/>
        </w:rPr>
        <w:t xml:space="preserve"> </w:t>
      </w:r>
      <w:r w:rsidR="0038547E">
        <w:rPr>
          <w:lang w:val="en-US"/>
        </w:rPr>
        <w:t>i</w:t>
      </w:r>
      <w:r w:rsidR="00E4642F" w:rsidRPr="00E4642F">
        <w:rPr>
          <w:lang w:val="en-US"/>
        </w:rPr>
        <w:t xml:space="preserve">n the range of 25 Hz -– 5 Hz with a peak to peak amplitude </w:t>
      </w:r>
      <w:proofErr w:type="spellStart"/>
      <w:r w:rsidR="00E4642F" w:rsidRPr="0038547E">
        <w:rPr>
          <w:i/>
          <w:lang w:val="en-US"/>
        </w:rPr>
        <w:t>h</w:t>
      </w:r>
      <w:r w:rsidR="00E4642F" w:rsidRPr="0038547E">
        <w:rPr>
          <w:i/>
          <w:vertAlign w:val="subscript"/>
          <w:lang w:val="en-US"/>
        </w:rPr>
        <w:t>P</w:t>
      </w:r>
      <w:r w:rsidR="0038547E">
        <w:rPr>
          <w:i/>
          <w:vertAlign w:val="subscript"/>
          <w:lang w:val="en-US"/>
        </w:rPr>
        <w:t>S</w:t>
      </w:r>
      <w:proofErr w:type="spellEnd"/>
      <w:r w:rsidR="00E4642F" w:rsidRPr="00E4642F">
        <w:rPr>
          <w:lang w:val="en-US"/>
        </w:rPr>
        <w:t xml:space="preserve"> = 6 mm (tolerance ±0.3 mm</w:t>
      </w:r>
      <w:r w:rsidR="0038547E">
        <w:rPr>
          <w:lang w:val="en-US"/>
        </w:rPr>
        <w:t>)</w:t>
      </w:r>
      <w:r w:rsidR="00E4642F" w:rsidRPr="00E4642F">
        <w:rPr>
          <w:lang w:val="en-US"/>
        </w:rPr>
        <w:t xml:space="preserve">, </w:t>
      </w:r>
      <w:proofErr w:type="spellStart"/>
      <w:r w:rsidR="00E4642F" w:rsidRPr="0038547E">
        <w:rPr>
          <w:i/>
          <w:lang w:val="en-US"/>
        </w:rPr>
        <w:t>h</w:t>
      </w:r>
      <w:r w:rsidR="00E4642F" w:rsidRPr="0038547E">
        <w:rPr>
          <w:i/>
          <w:vertAlign w:val="subscript"/>
          <w:lang w:val="en-US"/>
        </w:rPr>
        <w:t>PS</w:t>
      </w:r>
      <w:r w:rsidR="0038547E">
        <w:rPr>
          <w:i/>
          <w:vertAlign w:val="subscript"/>
          <w:lang w:val="en-US"/>
        </w:rPr>
        <w:t>measured</w:t>
      </w:r>
      <w:proofErr w:type="spellEnd"/>
      <w:r w:rsidR="00E4642F" w:rsidRPr="00E4642F">
        <w:rPr>
          <w:lang w:val="en-US"/>
        </w:rPr>
        <w:t xml:space="preserve"> </w:t>
      </w:r>
      <w:r w:rsidR="0038547E">
        <w:rPr>
          <w:lang w:val="en-US"/>
        </w:rPr>
        <w:t>is the</w:t>
      </w:r>
      <w:r w:rsidR="00E4642F" w:rsidRPr="00E4642F">
        <w:rPr>
          <w:lang w:val="en-US"/>
        </w:rPr>
        <w:t xml:space="preserve"> statically measured peak to peak amplitude</w:t>
      </w:r>
      <w:r w:rsidR="00A474FC">
        <w:rPr>
          <w:lang w:val="en-US"/>
        </w:rPr>
        <w:t>.</w:t>
      </w:r>
      <w:r w:rsidR="00FA1708">
        <w:rPr>
          <w:lang w:val="en-US"/>
        </w:rPr>
        <w:t xml:space="preserve"> </w:t>
      </w:r>
      <w:r w:rsidR="00DF168E" w:rsidRPr="00ED0B87">
        <w:rPr>
          <w:highlight w:val="yellow"/>
          <w:lang w:val="en-US"/>
        </w:rPr>
        <w:t xml:space="preserve">Peak to peak amplitude shall be measured </w:t>
      </w:r>
      <w:r w:rsidR="00ED0B87" w:rsidRPr="00ED0B87">
        <w:rPr>
          <w:highlight w:val="yellow"/>
          <w:lang w:val="en-US"/>
        </w:rPr>
        <w:t xml:space="preserve">at any point between 0.25 a 0.75 </w:t>
      </w:r>
      <w:proofErr w:type="gramStart"/>
      <w:r w:rsidR="00ED0B87">
        <w:rPr>
          <w:highlight w:val="yellow"/>
          <w:lang w:val="en-US"/>
        </w:rPr>
        <w:t xml:space="preserve">through </w:t>
      </w:r>
      <w:r w:rsidR="00ED0B87" w:rsidRPr="00ED0B87">
        <w:rPr>
          <w:highlight w:val="yellow"/>
          <w:lang w:val="en-US"/>
        </w:rPr>
        <w:t xml:space="preserve"> the</w:t>
      </w:r>
      <w:proofErr w:type="gramEnd"/>
      <w:r w:rsidR="00ED0B87" w:rsidRPr="00ED0B87">
        <w:rPr>
          <w:highlight w:val="yellow"/>
          <w:lang w:val="en-US"/>
        </w:rPr>
        <w:t xml:space="preserve"> length of</w:t>
      </w:r>
      <w:r w:rsidR="00DF168E" w:rsidRPr="00ED0B87">
        <w:rPr>
          <w:highlight w:val="yellow"/>
          <w:lang w:val="en-US"/>
        </w:rPr>
        <w:t xml:space="preserve"> </w:t>
      </w:r>
      <w:r w:rsidR="00ED0B87" w:rsidRPr="00ED0B87">
        <w:rPr>
          <w:highlight w:val="yellow"/>
          <w:lang w:val="en-US"/>
        </w:rPr>
        <w:t xml:space="preserve">the </w:t>
      </w:r>
      <w:r w:rsidR="00DF168E" w:rsidRPr="00ED0B87">
        <w:rPr>
          <w:highlight w:val="yellow"/>
          <w:lang w:val="en-US"/>
        </w:rPr>
        <w:t>transversal axis of the plate.</w:t>
      </w:r>
    </w:p>
    <w:p w14:paraId="32A8F8A5" w14:textId="63C0156B" w:rsidR="0038547E" w:rsidRDefault="0038547E" w:rsidP="00DF168E">
      <w:pPr>
        <w:pStyle w:val="Prrafodelista"/>
        <w:suppressAutoHyphens/>
        <w:spacing w:before="0" w:after="0" w:line="240" w:lineRule="atLeast"/>
        <w:rPr>
          <w:lang w:val="en-US"/>
        </w:rPr>
      </w:pPr>
    </w:p>
    <w:p w14:paraId="7806AFCB" w14:textId="77777777" w:rsidR="0038547E" w:rsidRPr="0038547E" w:rsidRDefault="0038547E" w:rsidP="0038547E">
      <w:pPr>
        <w:pStyle w:val="Prrafodelista"/>
        <w:rPr>
          <w:lang w:val="en-US"/>
        </w:rPr>
      </w:pPr>
    </w:p>
    <w:p w14:paraId="509A58F9" w14:textId="4297687A" w:rsidR="00E4642F" w:rsidRPr="0038547E" w:rsidRDefault="00A474FC" w:rsidP="00E4642F">
      <w:pPr>
        <w:pStyle w:val="Prrafodelista"/>
        <w:numPr>
          <w:ilvl w:val="0"/>
          <w:numId w:val="24"/>
        </w:numPr>
        <w:suppressAutoHyphens/>
        <w:spacing w:before="0" w:after="0" w:line="240" w:lineRule="atLeast"/>
        <w:rPr>
          <w:lang w:val="en-US"/>
        </w:rPr>
      </w:pPr>
      <w:r w:rsidRPr="0038547E">
        <w:rPr>
          <w:lang w:val="en-US"/>
        </w:rPr>
        <w:t xml:space="preserve">Maximum of peak to peak amplitude difference </w:t>
      </w:r>
      <w:r w:rsidR="007C29AD" w:rsidRPr="0038547E">
        <w:rPr>
          <w:lang w:val="en-US"/>
        </w:rPr>
        <w:t>between left and</w:t>
      </w:r>
      <w:r w:rsidRPr="0038547E">
        <w:rPr>
          <w:lang w:val="en-US"/>
        </w:rPr>
        <w:t xml:space="preserve"> right platforms </w:t>
      </w:r>
      <w:r w:rsidR="007C29AD" w:rsidRPr="0038547E">
        <w:rPr>
          <w:lang w:val="en-US"/>
        </w:rPr>
        <w:t xml:space="preserve">shall be limited to </w:t>
      </w:r>
      <w:r w:rsidRPr="0038547E">
        <w:rPr>
          <w:lang w:val="en-US"/>
        </w:rPr>
        <w:t>|</w:t>
      </w:r>
      <w:proofErr w:type="spellStart"/>
      <w:proofErr w:type="gramStart"/>
      <w:r w:rsidR="00E4642F" w:rsidRPr="0038547E">
        <w:rPr>
          <w:lang w:val="en-US"/>
        </w:rPr>
        <w:t>h</w:t>
      </w:r>
      <w:r w:rsidR="00E4642F" w:rsidRPr="004F015D">
        <w:rPr>
          <w:vertAlign w:val="subscript"/>
          <w:lang w:val="en-US"/>
        </w:rPr>
        <w:t>PS</w:t>
      </w:r>
      <w:r w:rsidR="0038547E" w:rsidRPr="0038547E">
        <w:rPr>
          <w:vertAlign w:val="subscript"/>
          <w:lang w:val="en-US"/>
        </w:rPr>
        <w:t>measured,L</w:t>
      </w:r>
      <w:r w:rsidR="00E4642F" w:rsidRPr="004F015D">
        <w:rPr>
          <w:vertAlign w:val="subscript"/>
          <w:lang w:val="en-US"/>
        </w:rPr>
        <w:t>eft</w:t>
      </w:r>
      <w:proofErr w:type="spellEnd"/>
      <w:proofErr w:type="gramEnd"/>
      <w:r w:rsidR="00E4642F" w:rsidRPr="0038547E">
        <w:rPr>
          <w:lang w:val="en-US"/>
        </w:rPr>
        <w:t xml:space="preserve"> – </w:t>
      </w:r>
      <w:proofErr w:type="spellStart"/>
      <w:r w:rsidR="00E4642F" w:rsidRPr="0038547E">
        <w:rPr>
          <w:lang w:val="en-US"/>
        </w:rPr>
        <w:t>h</w:t>
      </w:r>
      <w:r w:rsidR="00E4642F" w:rsidRPr="004F015D">
        <w:rPr>
          <w:vertAlign w:val="subscript"/>
          <w:lang w:val="en-US"/>
        </w:rPr>
        <w:t>PS</w:t>
      </w:r>
      <w:r w:rsidR="0038547E" w:rsidRPr="0038547E">
        <w:rPr>
          <w:vertAlign w:val="subscript"/>
          <w:lang w:val="en-US"/>
        </w:rPr>
        <w:t>measured,R</w:t>
      </w:r>
      <w:r w:rsidR="00E4642F" w:rsidRPr="004F015D">
        <w:rPr>
          <w:vertAlign w:val="subscript"/>
          <w:lang w:val="en-US"/>
        </w:rPr>
        <w:t>ight</w:t>
      </w:r>
      <w:proofErr w:type="spellEnd"/>
      <w:r w:rsidRPr="0038547E">
        <w:rPr>
          <w:lang w:val="en-US"/>
        </w:rPr>
        <w:t>|</w:t>
      </w:r>
      <w:r w:rsidR="00E4642F" w:rsidRPr="0038547E">
        <w:rPr>
          <w:lang w:val="en-US"/>
        </w:rPr>
        <w:t>&lt;=0.</w:t>
      </w:r>
      <w:r w:rsidR="00153333" w:rsidRPr="0038547E">
        <w:rPr>
          <w:lang w:val="en-US"/>
        </w:rPr>
        <w:t>2</w:t>
      </w:r>
      <w:r w:rsidR="00E4642F" w:rsidRPr="0038547E">
        <w:rPr>
          <w:lang w:val="en-US"/>
        </w:rPr>
        <w:t xml:space="preserve"> mm )</w:t>
      </w:r>
      <w:r w:rsidR="00312375" w:rsidRPr="0038547E">
        <w:rPr>
          <w:lang w:val="en-US"/>
        </w:rPr>
        <w:t xml:space="preserve">. </w:t>
      </w:r>
      <w:r w:rsidR="00312375" w:rsidRPr="00ED0B87">
        <w:rPr>
          <w:strike/>
          <w:lang w:val="en-US"/>
        </w:rPr>
        <w:t>Peak to peak amplitude shall be measured in the center of the plate</w:t>
      </w:r>
      <w:r w:rsidR="0038547E" w:rsidRPr="00ED0B87">
        <w:rPr>
          <w:strike/>
          <w:lang w:val="en-US"/>
        </w:rPr>
        <w:t>.</w:t>
      </w:r>
      <w:r w:rsidR="00ED0B87">
        <w:rPr>
          <w:lang w:val="en-US"/>
        </w:rPr>
        <w:t xml:space="preserve"> </w:t>
      </w:r>
      <w:r w:rsidR="00ED0B87" w:rsidRPr="00ED0B87">
        <w:rPr>
          <w:highlight w:val="yellow"/>
          <w:lang w:val="en-US"/>
        </w:rPr>
        <w:t xml:space="preserve">Peak to peak amplitude shall be measured at any point between 0.25 a 0.75 </w:t>
      </w:r>
      <w:proofErr w:type="gramStart"/>
      <w:r w:rsidR="00ED0B87">
        <w:rPr>
          <w:highlight w:val="yellow"/>
          <w:lang w:val="en-US"/>
        </w:rPr>
        <w:t xml:space="preserve">through </w:t>
      </w:r>
      <w:r w:rsidR="00ED0B87" w:rsidRPr="00ED0B87">
        <w:rPr>
          <w:highlight w:val="yellow"/>
          <w:lang w:val="en-US"/>
        </w:rPr>
        <w:t xml:space="preserve"> the</w:t>
      </w:r>
      <w:proofErr w:type="gramEnd"/>
      <w:r w:rsidR="00ED0B87" w:rsidRPr="00ED0B87">
        <w:rPr>
          <w:highlight w:val="yellow"/>
          <w:lang w:val="en-US"/>
        </w:rPr>
        <w:t xml:space="preserve"> length of the transversal axis of the plate.</w:t>
      </w:r>
    </w:p>
    <w:p w14:paraId="40187D58" w14:textId="77777777" w:rsidR="00A474FC" w:rsidRPr="00A474FC" w:rsidRDefault="00A474FC" w:rsidP="004F015D">
      <w:pPr>
        <w:suppressAutoHyphens/>
        <w:spacing w:before="0" w:after="0" w:line="240" w:lineRule="atLeast"/>
        <w:ind w:left="360"/>
        <w:rPr>
          <w:lang w:val="en-US"/>
        </w:rPr>
      </w:pPr>
    </w:p>
    <w:p w14:paraId="5FA58FF5" w14:textId="425724CB" w:rsidR="00E4642F" w:rsidRDefault="001161A0" w:rsidP="00E4642F">
      <w:pPr>
        <w:pStyle w:val="Prrafodelista"/>
        <w:numPr>
          <w:ilvl w:val="0"/>
          <w:numId w:val="24"/>
        </w:numPr>
        <w:suppressAutoHyphens/>
        <w:spacing w:before="0" w:after="0" w:line="240" w:lineRule="atLeast"/>
        <w:rPr>
          <w:lang w:val="en-US"/>
        </w:rPr>
      </w:pPr>
      <w:r w:rsidRPr="0038547E">
        <w:rPr>
          <w:lang w:val="en-US"/>
        </w:rPr>
        <w:t>Plat</w:t>
      </w:r>
      <w:r w:rsidR="0038547E" w:rsidRPr="0038547E">
        <w:rPr>
          <w:lang w:val="en-US"/>
        </w:rPr>
        <w:t>forms</w:t>
      </w:r>
      <w:r w:rsidRPr="0038547E">
        <w:rPr>
          <w:lang w:val="en-US"/>
        </w:rPr>
        <w:t xml:space="preserve"> designed with</w:t>
      </w:r>
      <w:r>
        <w:rPr>
          <w:lang w:val="en-US"/>
        </w:rPr>
        <w:t xml:space="preserve"> d</w:t>
      </w:r>
      <w:r w:rsidR="00E4642F" w:rsidRPr="00E4642F">
        <w:rPr>
          <w:lang w:val="en-US"/>
        </w:rPr>
        <w:t xml:space="preserve">ynamically measured peak to </w:t>
      </w:r>
      <w:r w:rsidR="00E4642F" w:rsidRPr="00963A07">
        <w:rPr>
          <w:lang w:val="en-US"/>
        </w:rPr>
        <w:t xml:space="preserve">peak amplitude </w:t>
      </w:r>
      <w:proofErr w:type="spellStart"/>
      <w:r w:rsidR="00E4642F" w:rsidRPr="00963A07">
        <w:rPr>
          <w:lang w:val="en-US"/>
        </w:rPr>
        <w:t>h</w:t>
      </w:r>
      <w:r w:rsidR="00E4642F" w:rsidRPr="00963A07">
        <w:rPr>
          <w:vertAlign w:val="subscript"/>
          <w:lang w:val="en-US"/>
        </w:rPr>
        <w:t>PD</w:t>
      </w:r>
      <w:proofErr w:type="spellEnd"/>
      <w:r w:rsidR="00E4642F" w:rsidRPr="00963A07">
        <w:rPr>
          <w:lang w:val="en-US"/>
        </w:rPr>
        <w:t xml:space="preserve"> = </w:t>
      </w:r>
      <w:proofErr w:type="spellStart"/>
      <w:r w:rsidR="00E4642F" w:rsidRPr="00963A07">
        <w:rPr>
          <w:lang w:val="en-US"/>
        </w:rPr>
        <w:t>h</w:t>
      </w:r>
      <w:r w:rsidR="00E4642F" w:rsidRPr="00963A07">
        <w:rPr>
          <w:vertAlign w:val="subscript"/>
          <w:lang w:val="en-US"/>
        </w:rPr>
        <w:t>PS</w:t>
      </w:r>
      <w:r w:rsidR="00072A84" w:rsidRPr="00963A07">
        <w:rPr>
          <w:vertAlign w:val="subscript"/>
          <w:lang w:val="en-US"/>
        </w:rPr>
        <w:t>measured</w:t>
      </w:r>
      <w:proofErr w:type="spellEnd"/>
      <w:r w:rsidR="00E4642F" w:rsidRPr="00963A07">
        <w:rPr>
          <w:lang w:val="en-US"/>
        </w:rPr>
        <w:t xml:space="preserve"> ± 0.3 mm</w:t>
      </w:r>
      <w:r w:rsidR="00CE6D21" w:rsidRPr="00963A07">
        <w:rPr>
          <w:lang w:val="en-US"/>
        </w:rPr>
        <w:t xml:space="preserve">. </w:t>
      </w:r>
      <w:commentRangeStart w:id="15"/>
      <w:r w:rsidR="00E4642F" w:rsidRPr="00963A07">
        <w:rPr>
          <w:lang w:val="en-US"/>
        </w:rPr>
        <w:t xml:space="preserve"> (tested against rear axle</w:t>
      </w:r>
      <w:r w:rsidR="008C6ADE">
        <w:rPr>
          <w:lang w:val="en-US"/>
        </w:rPr>
        <w:t xml:space="preserve"> about 600 kg</w:t>
      </w:r>
      <w:r w:rsidR="00E4642F" w:rsidRPr="00963A07">
        <w:rPr>
          <w:lang w:val="en-US"/>
        </w:rPr>
        <w:t xml:space="preserve">, </w:t>
      </w:r>
      <w:r w:rsidR="008C6ADE">
        <w:rPr>
          <w:lang w:val="en-US"/>
        </w:rPr>
        <w:t xml:space="preserve">native </w:t>
      </w:r>
      <w:proofErr w:type="spellStart"/>
      <w:r w:rsidR="008C6ADE">
        <w:rPr>
          <w:lang w:val="en-US"/>
        </w:rPr>
        <w:t>Eusama</w:t>
      </w:r>
      <w:proofErr w:type="spellEnd"/>
      <w:r w:rsidR="008C6ADE">
        <w:rPr>
          <w:lang w:val="en-US"/>
        </w:rPr>
        <w:t xml:space="preserve"> ~20</w:t>
      </w:r>
      <w:r w:rsidR="00963A07" w:rsidRPr="00963A07">
        <w:rPr>
          <w:lang w:val="en-US"/>
        </w:rPr>
        <w:t>), |</w:t>
      </w:r>
      <w:proofErr w:type="spellStart"/>
      <w:proofErr w:type="gramStart"/>
      <w:r w:rsidR="00E4642F" w:rsidRPr="00963A07">
        <w:rPr>
          <w:lang w:val="en-US"/>
        </w:rPr>
        <w:t>h</w:t>
      </w:r>
      <w:r w:rsidR="00E4642F" w:rsidRPr="00963A07">
        <w:rPr>
          <w:vertAlign w:val="subscript"/>
          <w:lang w:val="en-US"/>
        </w:rPr>
        <w:t>PD</w:t>
      </w:r>
      <w:r w:rsidR="00963A07" w:rsidRPr="00963A07">
        <w:rPr>
          <w:vertAlign w:val="subscript"/>
          <w:lang w:val="en-US"/>
        </w:rPr>
        <w:t>measured,L</w:t>
      </w:r>
      <w:r w:rsidR="00E4642F" w:rsidRPr="00963A07">
        <w:rPr>
          <w:vertAlign w:val="subscript"/>
          <w:lang w:val="en-US"/>
        </w:rPr>
        <w:t>eft</w:t>
      </w:r>
      <w:proofErr w:type="spellEnd"/>
      <w:proofErr w:type="gramEnd"/>
      <w:r w:rsidR="00E4642F" w:rsidRPr="00963A07">
        <w:rPr>
          <w:lang w:val="en-US"/>
        </w:rPr>
        <w:t xml:space="preserve"> – </w:t>
      </w:r>
      <w:proofErr w:type="spellStart"/>
      <w:r w:rsidR="00E4642F" w:rsidRPr="00963A07">
        <w:rPr>
          <w:lang w:val="en-US"/>
        </w:rPr>
        <w:t>h</w:t>
      </w:r>
      <w:r w:rsidR="00E4642F" w:rsidRPr="00963A07">
        <w:rPr>
          <w:vertAlign w:val="subscript"/>
          <w:lang w:val="en-US"/>
        </w:rPr>
        <w:t>PD</w:t>
      </w:r>
      <w:r w:rsidR="00963A07" w:rsidRPr="00963A07">
        <w:rPr>
          <w:vertAlign w:val="subscript"/>
          <w:lang w:val="en-US"/>
        </w:rPr>
        <w:t>measured,R</w:t>
      </w:r>
      <w:r w:rsidR="00E4642F" w:rsidRPr="00963A07">
        <w:rPr>
          <w:vertAlign w:val="subscript"/>
          <w:lang w:val="en-US"/>
        </w:rPr>
        <w:t>igh</w:t>
      </w:r>
      <w:r w:rsidR="00963A07" w:rsidRPr="00963A07">
        <w:rPr>
          <w:lang w:val="en-US"/>
        </w:rPr>
        <w:t>t</w:t>
      </w:r>
      <w:proofErr w:type="spellEnd"/>
      <w:r w:rsidR="00963A07" w:rsidRPr="00963A07">
        <w:rPr>
          <w:lang w:val="en-US"/>
        </w:rPr>
        <w:t>|</w:t>
      </w:r>
      <w:r w:rsidR="00E4642F" w:rsidRPr="00963A07">
        <w:rPr>
          <w:lang w:val="en-US"/>
        </w:rPr>
        <w:t>&lt;=0.3 mm )</w:t>
      </w:r>
      <w:commentRangeEnd w:id="15"/>
      <w:r w:rsidR="00CE6D21" w:rsidRPr="00963A07">
        <w:rPr>
          <w:rStyle w:val="Refdecomentario"/>
          <w:rFonts w:asciiTheme="minorHAnsi" w:eastAsiaTheme="minorHAnsi" w:hAnsiTheme="minorHAnsi" w:cstheme="minorBidi"/>
          <w:lang w:val="es-ES"/>
        </w:rPr>
        <w:commentReference w:id="15"/>
      </w:r>
      <w:r w:rsidR="00312375" w:rsidRPr="00963A07">
        <w:rPr>
          <w:lang w:val="en-US"/>
        </w:rPr>
        <w:t>. Peak to peak amplitude shall be measured beside the wheel</w:t>
      </w:r>
      <w:r w:rsidR="008645B5" w:rsidRPr="00963A07">
        <w:rPr>
          <w:lang w:val="en-US"/>
        </w:rPr>
        <w:t xml:space="preserve"> positioned on the center of the plate</w:t>
      </w:r>
      <w:r w:rsidRPr="00963A07">
        <w:rPr>
          <w:lang w:val="en-US"/>
        </w:rPr>
        <w:t xml:space="preserve">, in </w:t>
      </w:r>
      <w:r w:rsidR="0069082A" w:rsidRPr="00963A07">
        <w:rPr>
          <w:lang w:val="en-US"/>
        </w:rPr>
        <w:t>the frequen</w:t>
      </w:r>
      <w:r w:rsidRPr="00963A07">
        <w:rPr>
          <w:lang w:val="en-US"/>
        </w:rPr>
        <w:t>cy range 18-</w:t>
      </w:r>
      <w:commentRangeStart w:id="16"/>
      <w:r w:rsidRPr="00963A07">
        <w:rPr>
          <w:lang w:val="en-US"/>
        </w:rPr>
        <w:t>6Hz</w:t>
      </w:r>
      <w:commentRangeEnd w:id="16"/>
      <w:r w:rsidRPr="00963A07">
        <w:rPr>
          <w:rStyle w:val="Refdecomentario"/>
          <w:rFonts w:asciiTheme="minorHAnsi" w:eastAsiaTheme="minorHAnsi" w:hAnsiTheme="minorHAnsi" w:cstheme="minorBidi"/>
          <w:lang w:val="es-ES"/>
        </w:rPr>
        <w:commentReference w:id="16"/>
      </w:r>
      <w:r w:rsidRPr="00963A07">
        <w:rPr>
          <w:lang w:val="en-US"/>
        </w:rPr>
        <w:t>.</w:t>
      </w:r>
    </w:p>
    <w:p w14:paraId="4550B02C" w14:textId="5135CC0B" w:rsidR="008645B5" w:rsidRPr="008645B5" w:rsidRDefault="008645B5" w:rsidP="004F015D">
      <w:pPr>
        <w:suppressAutoHyphens/>
        <w:spacing w:before="0" w:after="0" w:line="240" w:lineRule="atLeast"/>
        <w:rPr>
          <w:lang w:val="en-US"/>
        </w:rPr>
      </w:pPr>
    </w:p>
    <w:p w14:paraId="161991EA" w14:textId="5B8EAC61" w:rsidR="00D73F82" w:rsidRPr="00963A07" w:rsidRDefault="00083EF2" w:rsidP="00963A07">
      <w:pPr>
        <w:pStyle w:val="Prrafodelista"/>
        <w:numPr>
          <w:ilvl w:val="0"/>
          <w:numId w:val="24"/>
        </w:numPr>
        <w:suppressAutoHyphens/>
        <w:spacing w:before="0" w:after="0" w:line="240" w:lineRule="atLeast"/>
        <w:rPr>
          <w:lang w:val="en-US"/>
        </w:rPr>
      </w:pPr>
      <w:r w:rsidRPr="00963A07">
        <w:rPr>
          <w:lang w:val="en-US"/>
        </w:rPr>
        <w:t xml:space="preserve">The top face of the plate </w:t>
      </w:r>
      <w:proofErr w:type="gramStart"/>
      <w:r w:rsidRPr="00963A07">
        <w:rPr>
          <w:lang w:val="en-US"/>
        </w:rPr>
        <w:t>has to</w:t>
      </w:r>
      <w:proofErr w:type="gramEnd"/>
      <w:r w:rsidRPr="00963A07">
        <w:rPr>
          <w:lang w:val="en-US"/>
        </w:rPr>
        <w:t xml:space="preserve"> be flat or with V shape with an angle of less than 1.5 degrees. </w:t>
      </w:r>
    </w:p>
    <w:p w14:paraId="6C3CE7C3" w14:textId="76440F0C" w:rsidR="00E4642F" w:rsidRDefault="00741FDC" w:rsidP="00E4642F">
      <w:pPr>
        <w:suppressAutoHyphens/>
        <w:spacing w:before="0" w:after="0" w:line="240" w:lineRule="atLeast"/>
        <w:rPr>
          <w:lang w:val="en-US"/>
        </w:rPr>
      </w:pPr>
      <w:r w:rsidRPr="00963A07">
        <w:rPr>
          <w:lang w:val="en-US"/>
        </w:rPr>
        <w:t xml:space="preserve">Each platform shall be equipped with one or more weighting device(s) </w:t>
      </w:r>
      <w:r w:rsidR="00E4642F" w:rsidRPr="00963A07">
        <w:rPr>
          <w:lang w:val="en-US"/>
        </w:rPr>
        <w:t xml:space="preserve">able to </w:t>
      </w:r>
      <w:r w:rsidRPr="00963A07">
        <w:rPr>
          <w:lang w:val="en-US"/>
        </w:rPr>
        <w:t>measure</w:t>
      </w:r>
      <w:r w:rsidR="00E4642F" w:rsidRPr="00963A07">
        <w:rPr>
          <w:lang w:val="en-US"/>
        </w:rPr>
        <w:t xml:space="preserve"> </w:t>
      </w:r>
      <w:r w:rsidRPr="00963A07">
        <w:rPr>
          <w:lang w:val="en-US"/>
        </w:rPr>
        <w:t xml:space="preserve">raw force </w:t>
      </w:r>
      <w:r w:rsidR="00E4642F" w:rsidRPr="00963A07">
        <w:rPr>
          <w:lang w:val="en-US"/>
        </w:rPr>
        <w:t>signal.</w:t>
      </w:r>
    </w:p>
    <w:p w14:paraId="11991015" w14:textId="77777777" w:rsidR="00D661C0" w:rsidRDefault="00D661C0" w:rsidP="00E4642F">
      <w:pPr>
        <w:suppressAutoHyphens/>
        <w:spacing w:before="0" w:after="0" w:line="240" w:lineRule="atLeast"/>
        <w:rPr>
          <w:lang w:val="en-US"/>
        </w:rPr>
      </w:pPr>
    </w:p>
    <w:p w14:paraId="7ABFA62F" w14:textId="118464F9" w:rsidR="00D661C0" w:rsidRPr="00D661C0" w:rsidRDefault="00D661C0" w:rsidP="004F015D">
      <w:pPr>
        <w:pStyle w:val="Prrafodelista"/>
        <w:numPr>
          <w:ilvl w:val="0"/>
          <w:numId w:val="24"/>
        </w:numPr>
        <w:suppressAutoHyphens/>
        <w:spacing w:before="0" w:after="0" w:line="240" w:lineRule="atLeast"/>
        <w:rPr>
          <w:lang w:val="en-US"/>
        </w:rPr>
      </w:pPr>
      <w:r w:rsidRPr="00F572EB">
        <w:rPr>
          <w:lang w:val="en-US"/>
        </w:rPr>
        <w:t>Weight measuring points must be able to measure also negative force (dynamically without the car on the plate)</w:t>
      </w:r>
      <w:r>
        <w:rPr>
          <w:lang w:val="en-US"/>
        </w:rPr>
        <w:t xml:space="preserve">. </w:t>
      </w:r>
    </w:p>
    <w:p w14:paraId="0C1F4C64" w14:textId="3FC0610E" w:rsidR="00D73F82" w:rsidRPr="00D82F06" w:rsidRDefault="00E4642F">
      <w:pPr>
        <w:pStyle w:val="Prrafodelista"/>
        <w:numPr>
          <w:ilvl w:val="0"/>
          <w:numId w:val="24"/>
        </w:numPr>
        <w:suppressAutoHyphens/>
        <w:spacing w:before="0" w:after="0" w:line="240" w:lineRule="atLeast"/>
        <w:rPr>
          <w:lang w:val="en-US"/>
        </w:rPr>
      </w:pPr>
      <w:r w:rsidRPr="00D73F82">
        <w:rPr>
          <w:lang w:val="en-US"/>
        </w:rPr>
        <w:t>Means</w:t>
      </w:r>
      <w:r w:rsidR="00741FDC">
        <w:rPr>
          <w:lang w:val="en-US"/>
        </w:rPr>
        <w:t>/</w:t>
      </w:r>
      <w:r w:rsidRPr="00D73F82">
        <w:rPr>
          <w:lang w:val="en-US"/>
        </w:rPr>
        <w:t>Sensor</w:t>
      </w:r>
      <w:r w:rsidR="000E549B">
        <w:rPr>
          <w:lang w:val="en-US"/>
        </w:rPr>
        <w:t>(s)</w:t>
      </w:r>
      <w:r w:rsidRPr="00D73F82">
        <w:rPr>
          <w:lang w:val="en-US"/>
        </w:rPr>
        <w:t xml:space="preserve"> to detect the </w:t>
      </w:r>
      <w:r w:rsidR="00BB76C2">
        <w:rPr>
          <w:lang w:val="en-US"/>
        </w:rPr>
        <w:t>platform</w:t>
      </w:r>
      <w:r w:rsidR="00BB76C2" w:rsidRPr="00D73F82">
        <w:rPr>
          <w:lang w:val="en-US"/>
        </w:rPr>
        <w:t xml:space="preserve">’s </w:t>
      </w:r>
      <w:r w:rsidR="00BB76C2">
        <w:rPr>
          <w:lang w:val="en-US"/>
        </w:rPr>
        <w:t>vertical</w:t>
      </w:r>
      <w:r w:rsidRPr="00D73F82">
        <w:rPr>
          <w:lang w:val="en-US"/>
        </w:rPr>
        <w:t xml:space="preserve"> position</w:t>
      </w:r>
      <w:r w:rsidRPr="004F015D">
        <w:rPr>
          <w:strike/>
          <w:highlight w:val="yellow"/>
          <w:lang w:val="en-US"/>
        </w:rPr>
        <w:t>.</w:t>
      </w:r>
    </w:p>
    <w:p w14:paraId="1604C949" w14:textId="5CE858C3" w:rsidR="00BB76C2" w:rsidRPr="00BB76C2" w:rsidRDefault="00BB76C2">
      <w:pPr>
        <w:pStyle w:val="Prrafodelista"/>
        <w:numPr>
          <w:ilvl w:val="0"/>
          <w:numId w:val="24"/>
        </w:numPr>
        <w:suppressAutoHyphens/>
        <w:spacing w:before="0" w:after="0" w:line="240" w:lineRule="atLeast"/>
        <w:rPr>
          <w:lang w:val="en-US"/>
        </w:rPr>
      </w:pPr>
      <w:r w:rsidRPr="00BB76C2">
        <w:rPr>
          <w:lang w:val="en-US"/>
        </w:rPr>
        <w:t>The vertical position of the oscillating platform is to be determined by at least one point per cycle.</w:t>
      </w:r>
    </w:p>
    <w:p w14:paraId="2623F4E1" w14:textId="6C7B7293" w:rsidR="00D73F82" w:rsidRDefault="00E4642F" w:rsidP="00D73F82">
      <w:pPr>
        <w:pStyle w:val="Prrafodelista"/>
        <w:numPr>
          <w:ilvl w:val="0"/>
          <w:numId w:val="24"/>
        </w:numPr>
        <w:suppressAutoHyphens/>
        <w:spacing w:before="0" w:after="0" w:line="240" w:lineRule="atLeast"/>
        <w:rPr>
          <w:lang w:val="en-US"/>
        </w:rPr>
      </w:pPr>
      <w:r w:rsidRPr="00D73F82">
        <w:rPr>
          <w:lang w:val="en-US"/>
        </w:rPr>
        <w:t>Means</w:t>
      </w:r>
      <w:r w:rsidR="004D6076">
        <w:rPr>
          <w:lang w:val="en-US"/>
        </w:rPr>
        <w:t>/F</w:t>
      </w:r>
      <w:r w:rsidRPr="00D73F82">
        <w:rPr>
          <w:lang w:val="en-US"/>
        </w:rPr>
        <w:t xml:space="preserve">requency </w:t>
      </w:r>
      <w:proofErr w:type="spellStart"/>
      <w:r w:rsidRPr="00D73F82">
        <w:rPr>
          <w:lang w:val="en-US"/>
        </w:rPr>
        <w:t>variator</w:t>
      </w:r>
      <w:proofErr w:type="spellEnd"/>
      <w:r w:rsidRPr="00D73F82">
        <w:rPr>
          <w:lang w:val="en-US"/>
        </w:rPr>
        <w:t xml:space="preserve">, </w:t>
      </w:r>
      <w:proofErr w:type="gramStart"/>
      <w:r w:rsidRPr="00D73F82">
        <w:rPr>
          <w:lang w:val="en-US"/>
        </w:rPr>
        <w:t>in order to</w:t>
      </w:r>
      <w:proofErr w:type="gramEnd"/>
      <w:r w:rsidRPr="00D73F82">
        <w:rPr>
          <w:lang w:val="en-US"/>
        </w:rPr>
        <w:t xml:space="preserve"> have frequency variation like described in the next chapter</w:t>
      </w:r>
      <w:r w:rsidRPr="004F015D">
        <w:rPr>
          <w:strike/>
          <w:lang w:val="en-US"/>
        </w:rPr>
        <w:t xml:space="preserve"> </w:t>
      </w:r>
    </w:p>
    <w:p w14:paraId="7A712D84" w14:textId="6EEFEEE8" w:rsidR="00A86C44" w:rsidRPr="008C2092" w:rsidRDefault="00E4642F">
      <w:pPr>
        <w:pStyle w:val="Prrafodelista"/>
        <w:numPr>
          <w:ilvl w:val="0"/>
          <w:numId w:val="24"/>
        </w:numPr>
        <w:suppressAutoHyphens/>
        <w:spacing w:before="0" w:after="0" w:line="240" w:lineRule="atLeast"/>
        <w:rPr>
          <w:highlight w:val="yellow"/>
          <w:lang w:val="en-US"/>
        </w:rPr>
      </w:pPr>
      <w:commentRangeStart w:id="17"/>
      <w:r w:rsidRPr="00D73F82">
        <w:rPr>
          <w:lang w:val="en-US"/>
        </w:rPr>
        <w:t xml:space="preserve">Analog output of weight measuring </w:t>
      </w:r>
      <w:r w:rsidR="004E280B" w:rsidRPr="004F015D">
        <w:rPr>
          <w:highlight w:val="yellow"/>
          <w:lang w:val="en-US"/>
        </w:rPr>
        <w:t>devices</w:t>
      </w:r>
      <w:r w:rsidR="004E280B">
        <w:rPr>
          <w:lang w:val="en-US"/>
        </w:rPr>
        <w:t xml:space="preserve"> </w:t>
      </w:r>
      <w:r w:rsidRPr="00D73F82">
        <w:rPr>
          <w:lang w:val="en-US"/>
        </w:rPr>
        <w:t>sh</w:t>
      </w:r>
      <w:r w:rsidR="002264F3">
        <w:rPr>
          <w:lang w:val="en-US"/>
        </w:rPr>
        <w:t>all</w:t>
      </w:r>
      <w:r w:rsidRPr="00D73F82">
        <w:rPr>
          <w:lang w:val="en-US"/>
        </w:rPr>
        <w:t xml:space="preserve"> have</w:t>
      </w:r>
      <w:r w:rsidR="001D301D">
        <w:rPr>
          <w:lang w:val="en-US"/>
        </w:rPr>
        <w:t xml:space="preserve"> </w:t>
      </w:r>
      <w:r w:rsidR="002264F3">
        <w:rPr>
          <w:lang w:val="en-US"/>
        </w:rPr>
        <w:t>such an a</w:t>
      </w:r>
      <w:r w:rsidR="002264F3" w:rsidRPr="00D73F82">
        <w:rPr>
          <w:lang w:val="en-US"/>
        </w:rPr>
        <w:t>mplitu</w:t>
      </w:r>
      <w:r w:rsidR="002264F3">
        <w:rPr>
          <w:lang w:val="en-US"/>
        </w:rPr>
        <w:t>de/frequency characteristic</w:t>
      </w:r>
      <w:r w:rsidR="001D301D">
        <w:rPr>
          <w:lang w:val="en-US"/>
        </w:rPr>
        <w:t xml:space="preserve"> </w:t>
      </w:r>
      <w:r w:rsidR="002264F3">
        <w:rPr>
          <w:lang w:val="en-US"/>
        </w:rPr>
        <w:t>that further supports all digital signal processing.</w:t>
      </w:r>
      <w:commentRangeStart w:id="18"/>
    </w:p>
    <w:p w14:paraId="485640A2" w14:textId="77777777" w:rsidR="00BD7200" w:rsidRDefault="00E4642F" w:rsidP="001D301D">
      <w:pPr>
        <w:pStyle w:val="Prrafodelista"/>
        <w:numPr>
          <w:ilvl w:val="0"/>
          <w:numId w:val="24"/>
        </w:numPr>
        <w:suppressAutoHyphens/>
        <w:spacing w:before="0" w:after="0" w:line="240" w:lineRule="atLeast"/>
        <w:jc w:val="left"/>
        <w:rPr>
          <w:lang w:val="en-US"/>
        </w:rPr>
      </w:pPr>
      <w:r w:rsidRPr="00D73F82">
        <w:rPr>
          <w:lang w:val="en-US"/>
        </w:rPr>
        <w:t>Con</w:t>
      </w:r>
      <w:commentRangeEnd w:id="17"/>
      <w:r w:rsidR="00A86C44">
        <w:rPr>
          <w:rStyle w:val="Refdecomentario"/>
          <w:rFonts w:asciiTheme="minorHAnsi" w:eastAsiaTheme="minorHAnsi" w:hAnsiTheme="minorHAnsi" w:cstheme="minorBidi"/>
          <w:lang w:val="es-ES"/>
        </w:rPr>
        <w:commentReference w:id="17"/>
      </w:r>
      <w:r w:rsidRPr="00D73F82">
        <w:rPr>
          <w:lang w:val="en-US"/>
        </w:rPr>
        <w:t>trol system with the A</w:t>
      </w:r>
      <w:r w:rsidR="009564B3">
        <w:rPr>
          <w:lang w:val="en-US"/>
        </w:rPr>
        <w:t>/D</w:t>
      </w:r>
      <w:r w:rsidR="000817B5">
        <w:rPr>
          <w:lang w:val="en-US"/>
        </w:rPr>
        <w:t xml:space="preserve"> converte</w:t>
      </w:r>
      <w:r w:rsidR="001D301D">
        <w:rPr>
          <w:lang w:val="en-US"/>
        </w:rPr>
        <w:t>r.</w:t>
      </w:r>
      <w:r w:rsidR="001D301D">
        <w:rPr>
          <w:lang w:val="en-US"/>
        </w:rPr>
        <w:br/>
      </w:r>
      <w:r w:rsidR="001D301D" w:rsidRPr="002F39CE">
        <w:rPr>
          <w:strike/>
          <w:lang w:val="en-US"/>
        </w:rPr>
        <w:t>Sampl</w:t>
      </w:r>
      <w:r w:rsidR="00EE6F01" w:rsidRPr="002F39CE">
        <w:rPr>
          <w:strike/>
          <w:lang w:val="en-US"/>
        </w:rPr>
        <w:t>ing</w:t>
      </w:r>
      <w:r w:rsidR="001D301D" w:rsidRPr="002F39CE">
        <w:rPr>
          <w:strike/>
          <w:lang w:val="en-US"/>
        </w:rPr>
        <w:t xml:space="preserve"> frequency </w:t>
      </w:r>
      <w:r w:rsidR="00EE6F01" w:rsidRPr="002F39CE">
        <w:rPr>
          <w:strike/>
          <w:lang w:val="en-US"/>
        </w:rPr>
        <w:t>f</w:t>
      </w:r>
      <w:r w:rsidR="00EE6F01" w:rsidRPr="002F39CE">
        <w:rPr>
          <w:strike/>
          <w:vertAlign w:val="subscript"/>
          <w:lang w:val="en-US"/>
        </w:rPr>
        <w:t>s</w:t>
      </w:r>
      <w:r w:rsidR="00EE6F01" w:rsidRPr="002F39CE">
        <w:rPr>
          <w:strike/>
          <w:lang w:val="en-US"/>
        </w:rPr>
        <w:t xml:space="preserve"> </w:t>
      </w:r>
      <w:r w:rsidR="001D301D" w:rsidRPr="002F39CE">
        <w:rPr>
          <w:strike/>
          <w:lang w:val="en-US"/>
        </w:rPr>
        <w:t>of the F(t) signal sho</w:t>
      </w:r>
      <w:r w:rsidR="00F76353" w:rsidRPr="002F39CE">
        <w:rPr>
          <w:strike/>
          <w:lang w:val="en-US"/>
        </w:rPr>
        <w:t xml:space="preserve">uld exceed 1500 Hz, detection of the </w:t>
      </w:r>
      <w:proofErr w:type="gramStart"/>
      <w:r w:rsidR="00F76353" w:rsidRPr="002F39CE">
        <w:rPr>
          <w:strike/>
          <w:lang w:val="en-US"/>
        </w:rPr>
        <w:t>plate’s  top</w:t>
      </w:r>
      <w:proofErr w:type="gramEnd"/>
      <w:r w:rsidR="00F76353" w:rsidRPr="002F39CE">
        <w:rPr>
          <w:strike/>
          <w:lang w:val="en-US"/>
        </w:rPr>
        <w:t xml:space="preserve"> position </w:t>
      </w:r>
      <w:proofErr w:type="spellStart"/>
      <w:r w:rsidR="00F76353" w:rsidRPr="002F39CE">
        <w:rPr>
          <w:i/>
          <w:strike/>
          <w:lang w:val="en-US"/>
        </w:rPr>
        <w:t>T</w:t>
      </w:r>
      <w:r w:rsidR="00EB5E70" w:rsidRPr="002F39CE">
        <w:rPr>
          <w:i/>
          <w:strike/>
          <w:lang w:val="en-US"/>
        </w:rPr>
        <w:t>p</w:t>
      </w:r>
      <w:proofErr w:type="spellEnd"/>
      <w:r w:rsidR="00F76353" w:rsidRPr="002F39CE">
        <w:rPr>
          <w:i/>
          <w:strike/>
          <w:lang w:val="en-US"/>
        </w:rPr>
        <w:t>(i)</w:t>
      </w:r>
      <w:r w:rsidR="00F76353" w:rsidRPr="002F39CE">
        <w:rPr>
          <w:strike/>
          <w:lang w:val="en-US"/>
        </w:rPr>
        <w:t xml:space="preserve"> </w:t>
      </w:r>
      <w:r w:rsidR="003F15EA" w:rsidRPr="002F39CE">
        <w:rPr>
          <w:strike/>
          <w:lang w:val="en-US"/>
        </w:rPr>
        <w:t xml:space="preserve">should be </w:t>
      </w:r>
      <w:r w:rsidR="002264F3" w:rsidRPr="002F39CE">
        <w:rPr>
          <w:strike/>
          <w:lang w:val="en-US"/>
        </w:rPr>
        <w:t xml:space="preserve">with the error </w:t>
      </w:r>
      <w:r w:rsidR="003F15EA" w:rsidRPr="002F39CE">
        <w:rPr>
          <w:strike/>
          <w:lang w:val="en-US"/>
        </w:rPr>
        <w:t>less than 300 µs.</w:t>
      </w:r>
    </w:p>
    <w:p w14:paraId="17FD87B9" w14:textId="48A99DF9" w:rsidR="00D73F82" w:rsidRDefault="00BD7200" w:rsidP="00BD7200">
      <w:pPr>
        <w:pStyle w:val="Prrafodelista"/>
        <w:suppressAutoHyphens/>
        <w:spacing w:before="0" w:after="0" w:line="240" w:lineRule="atLeast"/>
        <w:jc w:val="left"/>
        <w:rPr>
          <w:lang w:val="en-US"/>
        </w:rPr>
      </w:pPr>
      <w:r w:rsidRPr="002F39CE">
        <w:rPr>
          <w:highlight w:val="yellow"/>
          <w:lang w:val="en-US"/>
        </w:rPr>
        <w:t xml:space="preserve">Sampling frequency fs of the F(t) signal and detection of the plate’s top position </w:t>
      </w:r>
      <w:proofErr w:type="spellStart"/>
      <w:r w:rsidRPr="002F39CE">
        <w:rPr>
          <w:highlight w:val="yellow"/>
          <w:lang w:val="en-US"/>
        </w:rPr>
        <w:t>Tp</w:t>
      </w:r>
      <w:proofErr w:type="spellEnd"/>
      <w:r w:rsidRPr="002F39CE">
        <w:rPr>
          <w:highlight w:val="yellow"/>
          <w:lang w:val="en-US"/>
        </w:rPr>
        <w:t xml:space="preserve">(i) </w:t>
      </w:r>
      <w:proofErr w:type="gramStart"/>
      <w:r w:rsidRPr="002F39CE">
        <w:rPr>
          <w:highlight w:val="yellow"/>
          <w:lang w:val="en-US"/>
        </w:rPr>
        <w:t>have to</w:t>
      </w:r>
      <w:proofErr w:type="gramEnd"/>
      <w:r w:rsidRPr="002F39CE">
        <w:rPr>
          <w:highlight w:val="yellow"/>
          <w:lang w:val="en-US"/>
        </w:rPr>
        <w:t xml:space="preserve"> be </w:t>
      </w:r>
      <w:r w:rsidR="002F39CE">
        <w:rPr>
          <w:highlight w:val="yellow"/>
          <w:lang w:val="en-US"/>
        </w:rPr>
        <w:t>adequate to</w:t>
      </w:r>
      <w:r w:rsidR="002F39CE" w:rsidRPr="002F39CE">
        <w:rPr>
          <w:highlight w:val="yellow"/>
          <w:lang w:val="en-US"/>
        </w:rPr>
        <w:t xml:space="preserve"> fulfil demands of point 6.1.5 of this document.</w:t>
      </w:r>
      <w:r w:rsidR="001D301D">
        <w:rPr>
          <w:lang w:val="en-US"/>
        </w:rPr>
        <w:br/>
      </w:r>
      <w:r w:rsidR="00E4642F" w:rsidRPr="00D73F82">
        <w:rPr>
          <w:lang w:val="en-US"/>
        </w:rPr>
        <w:t>Amplit</w:t>
      </w:r>
      <w:r w:rsidR="001D301D">
        <w:rPr>
          <w:lang w:val="en-US"/>
        </w:rPr>
        <w:t xml:space="preserve">ude </w:t>
      </w:r>
      <w:r w:rsidR="00E4642F" w:rsidRPr="00D73F82">
        <w:rPr>
          <w:lang w:val="en-US"/>
        </w:rPr>
        <w:t>charact</w:t>
      </w:r>
      <w:r w:rsidR="001D301D">
        <w:rPr>
          <w:lang w:val="en-US"/>
        </w:rPr>
        <w:t>eristics of the ADC inputs has to remove parasitic influences introduced by the used frequency inverter</w:t>
      </w:r>
      <w:r w:rsidR="00E4642F" w:rsidRPr="00D73F82">
        <w:rPr>
          <w:lang w:val="en-US"/>
        </w:rPr>
        <w:t>.</w:t>
      </w:r>
      <w:commentRangeEnd w:id="18"/>
      <w:r w:rsidR="009564B3">
        <w:rPr>
          <w:rStyle w:val="Refdecomentario"/>
          <w:rFonts w:asciiTheme="minorHAnsi" w:eastAsiaTheme="minorHAnsi" w:hAnsiTheme="minorHAnsi" w:cstheme="minorBidi"/>
          <w:lang w:val="es-ES"/>
        </w:rPr>
        <w:commentReference w:id="18"/>
      </w:r>
    </w:p>
    <w:p w14:paraId="3211A58F" w14:textId="0026FB1D" w:rsidR="00D73F82" w:rsidRPr="00BD02D5" w:rsidRDefault="009564B3" w:rsidP="00D73F82">
      <w:pPr>
        <w:pStyle w:val="Prrafodelista"/>
        <w:numPr>
          <w:ilvl w:val="0"/>
          <w:numId w:val="24"/>
        </w:numPr>
        <w:suppressAutoHyphens/>
        <w:spacing w:before="0" w:after="0" w:line="240" w:lineRule="atLeast"/>
        <w:rPr>
          <w:lang w:val="en-US"/>
        </w:rPr>
      </w:pPr>
      <w:r w:rsidRPr="00BD02D5">
        <w:rPr>
          <w:lang w:val="en-US"/>
        </w:rPr>
        <w:t xml:space="preserve">Signal processing for the plate position and weight signal </w:t>
      </w:r>
      <w:r w:rsidR="00341CAA" w:rsidRPr="00BD02D5">
        <w:rPr>
          <w:lang w:val="en-US"/>
        </w:rPr>
        <w:t>may</w:t>
      </w:r>
      <w:r w:rsidRPr="00BD02D5">
        <w:rPr>
          <w:lang w:val="en-US"/>
        </w:rPr>
        <w:t xml:space="preserve"> introduce </w:t>
      </w:r>
      <w:r w:rsidR="00341CAA" w:rsidRPr="00BD02D5">
        <w:rPr>
          <w:lang w:val="en-US"/>
        </w:rPr>
        <w:t xml:space="preserve">a phase </w:t>
      </w:r>
      <w:r w:rsidRPr="00BD02D5">
        <w:rPr>
          <w:lang w:val="en-US"/>
        </w:rPr>
        <w:t>delay</w:t>
      </w:r>
      <w:r w:rsidR="00EC70BE" w:rsidRPr="00BD02D5">
        <w:rPr>
          <w:lang w:val="en-US"/>
        </w:rPr>
        <w:t xml:space="preserve"> between each other, such delay shall not exceed 3 degrees.</w:t>
      </w:r>
    </w:p>
    <w:p w14:paraId="72D6C36C" w14:textId="035AEE8C" w:rsidR="00E4642F" w:rsidRPr="00D73F82" w:rsidRDefault="00E4642F" w:rsidP="00D73F82">
      <w:pPr>
        <w:pStyle w:val="Prrafodelista"/>
        <w:numPr>
          <w:ilvl w:val="0"/>
          <w:numId w:val="24"/>
        </w:numPr>
        <w:suppressAutoHyphens/>
        <w:spacing w:before="0" w:after="0" w:line="240" w:lineRule="atLeast"/>
        <w:rPr>
          <w:lang w:val="en-US"/>
        </w:rPr>
      </w:pPr>
      <w:r w:rsidRPr="00D73F82">
        <w:rPr>
          <w:lang w:val="en-US"/>
        </w:rPr>
        <w:t>Software capable to perform f</w:t>
      </w:r>
      <w:r w:rsidR="00E7706F">
        <w:rPr>
          <w:lang w:val="en-US"/>
        </w:rPr>
        <w:t>u</w:t>
      </w:r>
      <w:r w:rsidRPr="00D73F82">
        <w:rPr>
          <w:lang w:val="en-US"/>
        </w:rPr>
        <w:t xml:space="preserve">rther digital filtration of input signals. Description of filters, adhesion calculation, phase calculation, means for the correct phase calculation, appendix 1 </w:t>
      </w:r>
      <w:commentRangeStart w:id="19"/>
      <w:r w:rsidRPr="00D73F82">
        <w:rPr>
          <w:lang w:val="en-US"/>
        </w:rPr>
        <w:t xml:space="preserve">or ‘detailed’ description of phase signal processing here. </w:t>
      </w:r>
      <w:commentRangeEnd w:id="19"/>
      <w:r w:rsidR="00376920">
        <w:rPr>
          <w:rStyle w:val="Refdecomentario"/>
          <w:rFonts w:asciiTheme="minorHAnsi" w:eastAsiaTheme="minorHAnsi" w:hAnsiTheme="minorHAnsi" w:cstheme="minorBidi"/>
          <w:lang w:val="es-ES"/>
        </w:rPr>
        <w:commentReference w:id="19"/>
      </w:r>
    </w:p>
    <w:p w14:paraId="7FB784D6" w14:textId="77777777" w:rsidR="00D73F82" w:rsidRDefault="00D73F82" w:rsidP="00E4642F">
      <w:pPr>
        <w:suppressAutoHyphens/>
        <w:spacing w:before="0" w:after="0" w:line="240" w:lineRule="atLeast"/>
        <w:rPr>
          <w:lang w:val="en-US"/>
        </w:rPr>
      </w:pPr>
    </w:p>
    <w:p w14:paraId="341405FD" w14:textId="41D8E285" w:rsidR="00E4642F" w:rsidRPr="00F572EB" w:rsidRDefault="00E4642F" w:rsidP="00E4642F">
      <w:pPr>
        <w:suppressAutoHyphens/>
        <w:spacing w:before="0" w:after="0" w:line="240" w:lineRule="atLeast"/>
        <w:rPr>
          <w:lang w:val="en-US"/>
        </w:rPr>
      </w:pPr>
      <w:r w:rsidRPr="00F572EB">
        <w:rPr>
          <w:lang w:val="en-US"/>
        </w:rPr>
        <w:t xml:space="preserve">A system for the </w:t>
      </w:r>
      <w:r w:rsidR="001D301D" w:rsidRPr="00F572EB">
        <w:rPr>
          <w:lang w:val="en-US"/>
        </w:rPr>
        <w:t>centralization</w:t>
      </w:r>
      <w:r w:rsidRPr="00F572EB">
        <w:rPr>
          <w:lang w:val="en-US"/>
        </w:rPr>
        <w:t xml:space="preserve">, processing and display of measurement results. This system will be discussed in detail in parts 4.3 and 4.4; </w:t>
      </w:r>
    </w:p>
    <w:p w14:paraId="7F368935" w14:textId="77777777" w:rsidR="00E4642F" w:rsidRPr="00F572EB" w:rsidRDefault="00E4642F" w:rsidP="00E4642F">
      <w:pPr>
        <w:suppressAutoHyphens/>
        <w:spacing w:before="0" w:after="0" w:line="240" w:lineRule="atLeast"/>
        <w:rPr>
          <w:lang w:val="en-US"/>
        </w:rPr>
      </w:pPr>
    </w:p>
    <w:p w14:paraId="6A3AAF56" w14:textId="77777777" w:rsidR="00E4642F" w:rsidRDefault="00E4642F" w:rsidP="00E4642F">
      <w:pPr>
        <w:suppressAutoHyphens/>
        <w:spacing w:before="0" w:after="0" w:line="240" w:lineRule="atLeast"/>
        <w:rPr>
          <w:lang w:val="en-US"/>
        </w:rPr>
      </w:pPr>
      <w:r w:rsidRPr="00F572EB">
        <w:rPr>
          <w:lang w:val="en-US"/>
        </w:rPr>
        <w:lastRenderedPageBreak/>
        <w:t xml:space="preserve">The required calibration equipment. The calibration equipment is to comply with the requirements which are imposed by the standard ISO 17025. </w:t>
      </w:r>
    </w:p>
    <w:p w14:paraId="3E6FF2D7" w14:textId="77777777" w:rsidR="00D73F82" w:rsidRDefault="00D73F82" w:rsidP="00E4642F">
      <w:pPr>
        <w:suppressAutoHyphens/>
        <w:spacing w:before="0" w:after="0" w:line="240" w:lineRule="atLeast"/>
        <w:rPr>
          <w:lang w:val="en-US"/>
        </w:rPr>
      </w:pPr>
    </w:p>
    <w:p w14:paraId="4CA65FA5" w14:textId="75FF68D0" w:rsidR="002264F3" w:rsidRDefault="002264F3" w:rsidP="00D73F82">
      <w:pPr>
        <w:pStyle w:val="Ttulo2"/>
        <w:rPr>
          <w:lang w:val="en-US"/>
        </w:rPr>
      </w:pPr>
      <w:r>
        <w:rPr>
          <w:lang w:val="en-US"/>
        </w:rPr>
        <w:t>Digital signal processing</w:t>
      </w:r>
    </w:p>
    <w:p w14:paraId="6264EFCB" w14:textId="48EF944C" w:rsidR="009821AA" w:rsidRDefault="009821AA" w:rsidP="00D82F06">
      <w:pPr>
        <w:pStyle w:val="Ttulo3"/>
        <w:rPr>
          <w:lang w:val="en-US"/>
        </w:rPr>
      </w:pPr>
      <w:bookmarkStart w:id="20" w:name="_Ref495322430"/>
      <w:r>
        <w:rPr>
          <w:lang w:val="en-US"/>
        </w:rPr>
        <w:t>General</w:t>
      </w:r>
      <w:bookmarkEnd w:id="20"/>
    </w:p>
    <w:p w14:paraId="2A190DF7" w14:textId="42F038D9" w:rsidR="009821AA" w:rsidRDefault="009821AA" w:rsidP="00D82F06">
      <w:pPr>
        <w:pStyle w:val="Textoindependiente"/>
        <w:rPr>
          <w:color w:val="000000"/>
          <w:szCs w:val="22"/>
          <w:shd w:val="clear" w:color="auto" w:fill="FFFFFF"/>
        </w:rPr>
      </w:pPr>
      <w:r>
        <w:rPr>
          <w:lang w:val="en-US"/>
        </w:rPr>
        <w:t xml:space="preserve">Terminology and filter used by the GOCA implementation are based on the article J.F. Kaiser and W.A. Reed, </w:t>
      </w:r>
      <w:r w:rsidRPr="00D82F06">
        <w:rPr>
          <w:szCs w:val="22"/>
          <w:lang w:val="en-US"/>
        </w:rPr>
        <w:t xml:space="preserve">‘Data smoothing using low-pass filters’, </w:t>
      </w:r>
      <w:r w:rsidRPr="00D82F06">
        <w:rPr>
          <w:color w:val="000000"/>
          <w:szCs w:val="22"/>
          <w:shd w:val="clear" w:color="auto" w:fill="FFFFFF"/>
        </w:rPr>
        <w:t>Review of Scientific Instruments, Volume 48, Issue 11, pp. 1447-1457 (1977)</w:t>
      </w:r>
      <w:r w:rsidR="002E7EA8">
        <w:rPr>
          <w:color w:val="000000"/>
          <w:szCs w:val="22"/>
          <w:shd w:val="clear" w:color="auto" w:fill="FFFFFF"/>
        </w:rPr>
        <w:t>, Method 1 – Nearly equal ripple approximation filter.</w:t>
      </w:r>
    </w:p>
    <w:p w14:paraId="14C1B447" w14:textId="4BD8B931" w:rsidR="002E7EA8" w:rsidRDefault="00EE6F01" w:rsidP="00D82F06">
      <w:pPr>
        <w:pStyle w:val="Textoindependiente"/>
        <w:rPr>
          <w:color w:val="000000"/>
          <w:szCs w:val="22"/>
          <w:shd w:val="clear" w:color="auto" w:fill="FFFFFF"/>
        </w:rPr>
      </w:pPr>
      <w:r>
        <w:rPr>
          <w:noProof/>
        </w:rPr>
        <w:drawing>
          <wp:anchor distT="0" distB="0" distL="114300" distR="114300" simplePos="0" relativeHeight="251667456" behindDoc="0" locked="0" layoutInCell="1" allowOverlap="1" wp14:anchorId="5AC7A94A" wp14:editId="42153615">
            <wp:simplePos x="0" y="0"/>
            <wp:positionH relativeFrom="column">
              <wp:posOffset>2762913</wp:posOffset>
            </wp:positionH>
            <wp:positionV relativeFrom="paragraph">
              <wp:posOffset>6047</wp:posOffset>
            </wp:positionV>
            <wp:extent cx="1828800" cy="13531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8800" cy="1353185"/>
                    </a:xfrm>
                    <a:prstGeom prst="rect">
                      <a:avLst/>
                    </a:prstGeom>
                  </pic:spPr>
                </pic:pic>
              </a:graphicData>
            </a:graphic>
          </wp:anchor>
        </w:drawing>
      </w:r>
      <w:r w:rsidR="002E7EA8">
        <w:rPr>
          <w:noProof/>
        </w:rPr>
        <w:drawing>
          <wp:inline distT="0" distB="0" distL="0" distR="0" wp14:anchorId="1FD15900" wp14:editId="3F7031B0">
            <wp:extent cx="1828800" cy="13178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8800" cy="1317811"/>
                    </a:xfrm>
                    <a:prstGeom prst="rect">
                      <a:avLst/>
                    </a:prstGeom>
                  </pic:spPr>
                </pic:pic>
              </a:graphicData>
            </a:graphic>
          </wp:inline>
        </w:drawing>
      </w:r>
    </w:p>
    <w:p w14:paraId="0BAB9403" w14:textId="19E9E038" w:rsidR="00EE6F01" w:rsidRDefault="00EE6F01" w:rsidP="00D82F06">
      <w:pPr>
        <w:pStyle w:val="Textoindependiente"/>
        <w:rPr>
          <w:color w:val="000000"/>
          <w:szCs w:val="22"/>
          <w:shd w:val="clear" w:color="auto" w:fill="FFFFFF"/>
        </w:rPr>
      </w:pPr>
    </w:p>
    <w:p w14:paraId="196E61B5" w14:textId="24AB1AFF" w:rsidR="002264F3" w:rsidRDefault="00EE6F01" w:rsidP="00D82F06">
      <w:pPr>
        <w:pStyle w:val="Ttulo3"/>
        <w:rPr>
          <w:lang w:val="en-US"/>
        </w:rPr>
      </w:pPr>
      <w:r w:rsidRPr="00D82F06">
        <w:rPr>
          <w:i/>
          <w:lang w:val="en-US"/>
        </w:rPr>
        <w:t>F(t)</w:t>
      </w:r>
      <w:r>
        <w:rPr>
          <w:lang w:val="en-US"/>
        </w:rPr>
        <w:t xml:space="preserve">, </w:t>
      </w:r>
      <w:proofErr w:type="spellStart"/>
      <w:r w:rsidR="009821AA" w:rsidRPr="00D82F06">
        <w:rPr>
          <w:i/>
          <w:lang w:val="en-US"/>
        </w:rPr>
        <w:t>F</w:t>
      </w:r>
      <w:r w:rsidR="00EB5E70">
        <w:rPr>
          <w:i/>
          <w:lang w:val="en-US"/>
        </w:rPr>
        <w:t>p</w:t>
      </w:r>
      <w:proofErr w:type="spellEnd"/>
      <w:r w:rsidR="009821AA" w:rsidRPr="00D82F06">
        <w:rPr>
          <w:i/>
          <w:lang w:val="en-US"/>
        </w:rPr>
        <w:t>(t)</w:t>
      </w:r>
      <w:r w:rsidR="009821AA">
        <w:rPr>
          <w:lang w:val="en-US"/>
        </w:rPr>
        <w:t>, minimum adhesion</w:t>
      </w:r>
    </w:p>
    <w:p w14:paraId="6EF3889B" w14:textId="7688FDB4" w:rsidR="009821AA" w:rsidRPr="00D82F06" w:rsidRDefault="00A405DF" w:rsidP="00D82F06">
      <w:pPr>
        <w:pStyle w:val="Textoindependiente"/>
        <w:rPr>
          <w:vertAlign w:val="subscript"/>
          <w:lang w:val="en-US"/>
        </w:rPr>
      </w:pPr>
      <w:r>
        <w:rPr>
          <w:lang w:val="en-US"/>
        </w:rPr>
        <w:t xml:space="preserve">Whole signal, </w:t>
      </w:r>
      <w:r w:rsidR="002E7EA8">
        <w:rPr>
          <w:lang w:val="en-US"/>
        </w:rPr>
        <w:t xml:space="preserve">ε </w:t>
      </w:r>
      <w:r w:rsidR="00EE6F01">
        <w:rPr>
          <w:lang w:val="en-US"/>
        </w:rPr>
        <w:t xml:space="preserve">= 0.01, pass band 0-50 Hz, stop band 130 </w:t>
      </w:r>
      <w:r>
        <w:rPr>
          <w:lang w:val="en-US"/>
        </w:rPr>
        <w:t xml:space="preserve">Hz </w:t>
      </w:r>
      <w:r w:rsidR="00EE6F01">
        <w:rPr>
          <w:lang w:val="en-US"/>
        </w:rPr>
        <w:t>–&gt;</w:t>
      </w:r>
    </w:p>
    <w:p w14:paraId="63AEEAFB" w14:textId="2821F715" w:rsidR="00F97325" w:rsidRDefault="00F97325" w:rsidP="00F97325">
      <w:pPr>
        <w:pStyle w:val="Ttulo3"/>
        <w:rPr>
          <w:i/>
          <w:lang w:val="en-US"/>
        </w:rPr>
      </w:pPr>
      <w:r>
        <w:rPr>
          <w:i/>
          <w:lang w:val="en-US"/>
        </w:rPr>
        <w:t>Phase shift processing</w:t>
      </w:r>
    </w:p>
    <w:p w14:paraId="3A10A424" w14:textId="516979B5" w:rsidR="00F97325" w:rsidRPr="00D82F06" w:rsidRDefault="00F97325" w:rsidP="00D82F06">
      <w:pPr>
        <w:pStyle w:val="Textoindependiente"/>
        <w:jc w:val="left"/>
        <w:rPr>
          <w:lang w:val="en-US"/>
        </w:rPr>
      </w:pPr>
      <w:r>
        <w:rPr>
          <w:lang w:val="en-US"/>
        </w:rPr>
        <w:t xml:space="preserve">There are more influences </w:t>
      </w:r>
      <w:r w:rsidR="009607AE">
        <w:rPr>
          <w:lang w:val="en-US"/>
        </w:rPr>
        <w:t xml:space="preserve">(nonlinearities, impacts, …) </w:t>
      </w:r>
      <w:r>
        <w:rPr>
          <w:lang w:val="en-US"/>
        </w:rPr>
        <w:t>that on the real vehicle during the test corrupt phase signal against the one known from the theory based on the ¼ car model.</w:t>
      </w:r>
      <w:r>
        <w:rPr>
          <w:lang w:val="en-US"/>
        </w:rPr>
        <w:br/>
        <w:t xml:space="preserve">Proposed phase signal processing </w:t>
      </w:r>
      <w:r w:rsidR="00A405DF">
        <w:rPr>
          <w:lang w:val="en-US"/>
        </w:rPr>
        <w:t>corrects most of such influences</w:t>
      </w:r>
      <w:r w:rsidR="001A53A0">
        <w:rPr>
          <w:lang w:val="en-US"/>
        </w:rPr>
        <w:t xml:space="preserve"> (see </w:t>
      </w:r>
      <w:r w:rsidR="001A53A0">
        <w:rPr>
          <w:lang w:val="en-US"/>
        </w:rPr>
        <w:fldChar w:fldCharType="begin"/>
      </w:r>
      <w:r w:rsidR="001A53A0">
        <w:rPr>
          <w:lang w:val="en-US"/>
        </w:rPr>
        <w:instrText xml:space="preserve"> REF _Ref495390673 \r \h </w:instrText>
      </w:r>
      <w:r w:rsidR="001A53A0">
        <w:rPr>
          <w:lang w:val="en-US"/>
        </w:rPr>
      </w:r>
      <w:r w:rsidR="001A53A0">
        <w:rPr>
          <w:lang w:val="en-US"/>
        </w:rPr>
        <w:fldChar w:fldCharType="separate"/>
      </w:r>
      <w:r w:rsidR="001A53A0">
        <w:rPr>
          <w:lang w:val="en-US"/>
        </w:rPr>
        <w:t>Annex B</w:t>
      </w:r>
      <w:r w:rsidR="001A53A0">
        <w:rPr>
          <w:lang w:val="en-US"/>
        </w:rPr>
        <w:fldChar w:fldCharType="end"/>
      </w:r>
      <w:r w:rsidR="001A53A0">
        <w:rPr>
          <w:lang w:val="en-US"/>
        </w:rPr>
        <w:t>).</w:t>
      </w:r>
    </w:p>
    <w:p w14:paraId="05E79232" w14:textId="6B69B4B2" w:rsidR="00A405DF" w:rsidRDefault="00A80EC1" w:rsidP="00D82F06">
      <w:pPr>
        <w:pStyle w:val="Ttulo4"/>
        <w:rPr>
          <w:lang w:val="en-US"/>
        </w:rPr>
      </w:pPr>
      <w:r>
        <w:rPr>
          <w:lang w:val="en-US"/>
        </w:rPr>
        <w:t xml:space="preserve">Filter for the </w:t>
      </w:r>
      <w:r w:rsidR="00A405DF">
        <w:rPr>
          <w:lang w:val="en-US"/>
        </w:rPr>
        <w:t xml:space="preserve">F(t) signal </w:t>
      </w:r>
      <w:r>
        <w:rPr>
          <w:lang w:val="en-US"/>
        </w:rPr>
        <w:t xml:space="preserve">– raw </w:t>
      </w:r>
      <w:r w:rsidR="00A405DF">
        <w:rPr>
          <w:lang w:val="en-US"/>
        </w:rPr>
        <w:t xml:space="preserve">phase </w:t>
      </w:r>
      <w:proofErr w:type="gramStart"/>
      <w:r w:rsidR="00A405DF">
        <w:rPr>
          <w:lang w:val="en-US"/>
        </w:rPr>
        <w:t xml:space="preserve">shift </w:t>
      </w:r>
      <w:r>
        <w:rPr>
          <w:lang w:val="en-US"/>
        </w:rPr>
        <w:t xml:space="preserve"> </w:t>
      </w:r>
      <w:proofErr w:type="spellStart"/>
      <w:r>
        <w:rPr>
          <w:lang w:val="en-US"/>
        </w:rPr>
        <w:t>φ</w:t>
      </w:r>
      <w:proofErr w:type="gramEnd"/>
      <w:r>
        <w:rPr>
          <w:vertAlign w:val="subscript"/>
          <w:lang w:val="en-US"/>
        </w:rPr>
        <w:t>r</w:t>
      </w:r>
      <w:proofErr w:type="spellEnd"/>
      <w:r>
        <w:rPr>
          <w:lang w:val="en-US"/>
        </w:rPr>
        <w:t xml:space="preserve">(i) </w:t>
      </w:r>
      <w:r w:rsidR="00A405DF">
        <w:rPr>
          <w:lang w:val="en-US"/>
        </w:rPr>
        <w:t>calculation</w:t>
      </w:r>
    </w:p>
    <w:p w14:paraId="76086226" w14:textId="1F08ABD1" w:rsidR="00F6112F" w:rsidRPr="00401D54" w:rsidRDefault="00A405DF" w:rsidP="00F6112F">
      <w:pPr>
        <w:pStyle w:val="Textoindependiente"/>
        <w:jc w:val="left"/>
        <w:rPr>
          <w:lang w:val="en-US"/>
        </w:rPr>
      </w:pPr>
      <w:r>
        <w:rPr>
          <w:lang w:val="en-US"/>
        </w:rPr>
        <w:t xml:space="preserve">For each frequency step </w:t>
      </w:r>
      <w:proofErr w:type="spellStart"/>
      <w:r w:rsidRPr="00D82F06">
        <w:rPr>
          <w:i/>
          <w:lang w:val="en-US"/>
        </w:rPr>
        <w:t>f</w:t>
      </w:r>
      <w:r w:rsidRPr="00D82F06">
        <w:rPr>
          <w:i/>
          <w:vertAlign w:val="subscript"/>
          <w:lang w:val="en-US"/>
        </w:rPr>
        <w:t>step</w:t>
      </w:r>
      <w:proofErr w:type="spellEnd"/>
      <w:r>
        <w:rPr>
          <w:lang w:val="en-US"/>
        </w:rPr>
        <w:t xml:space="preserve"> of 1 Hz in the frequency range 20 – 5 Hz create unique filter according </w:t>
      </w:r>
      <w:r>
        <w:rPr>
          <w:lang w:val="en-US"/>
        </w:rPr>
        <w:fldChar w:fldCharType="begin"/>
      </w:r>
      <w:r>
        <w:rPr>
          <w:lang w:val="en-US"/>
        </w:rPr>
        <w:instrText xml:space="preserve"> REF _Ref495322430 \w \h </w:instrText>
      </w:r>
      <w:r>
        <w:rPr>
          <w:lang w:val="en-US"/>
        </w:rPr>
      </w:r>
      <w:r>
        <w:rPr>
          <w:lang w:val="en-US"/>
        </w:rPr>
        <w:fldChar w:fldCharType="separate"/>
      </w:r>
      <w:r>
        <w:rPr>
          <w:lang w:val="en-US"/>
        </w:rPr>
        <w:t>5.2.1</w:t>
      </w:r>
      <w:r>
        <w:rPr>
          <w:lang w:val="en-US"/>
        </w:rPr>
        <w:fldChar w:fldCharType="end"/>
      </w:r>
      <w:r>
        <w:rPr>
          <w:lang w:val="en-US"/>
        </w:rPr>
        <w:t xml:space="preserve"> using following parameters</w:t>
      </w:r>
      <w:r w:rsidR="00F6112F">
        <w:rPr>
          <w:lang w:val="en-US"/>
        </w:rPr>
        <w:t xml:space="preserve"> </w:t>
      </w:r>
      <w:proofErr w:type="spellStart"/>
      <w:r w:rsidR="00F6112F">
        <w:rPr>
          <w:lang w:val="en-US"/>
        </w:rPr>
        <w:t>fPassMul</w:t>
      </w:r>
      <w:proofErr w:type="spellEnd"/>
      <w:r w:rsidR="00F6112F">
        <w:rPr>
          <w:lang w:val="en-US"/>
        </w:rPr>
        <w:t xml:space="preserve"> = 2, </w:t>
      </w:r>
      <w:proofErr w:type="spellStart"/>
      <w:r w:rsidR="00F6112F">
        <w:rPr>
          <w:lang w:val="en-US"/>
        </w:rPr>
        <w:t>fStopMul</w:t>
      </w:r>
      <w:proofErr w:type="spellEnd"/>
      <w:r w:rsidR="00F6112F">
        <w:rPr>
          <w:lang w:val="en-US"/>
        </w:rPr>
        <w:t xml:space="preserve"> = 4</w:t>
      </w:r>
      <w:r>
        <w:rPr>
          <w:lang w:val="en-US"/>
        </w:rPr>
        <w:br/>
      </w:r>
      <w:proofErr w:type="spellStart"/>
      <w:r w:rsidRPr="00D82F06">
        <w:rPr>
          <w:i/>
          <w:lang w:val="en-US"/>
        </w:rPr>
        <w:t>f</w:t>
      </w:r>
      <w:r w:rsidRPr="00D82F06">
        <w:rPr>
          <w:i/>
          <w:vertAlign w:val="subscript"/>
          <w:lang w:val="en-US"/>
        </w:rPr>
        <w:t>step</w:t>
      </w:r>
      <w:proofErr w:type="spellEnd"/>
      <w:r>
        <w:rPr>
          <w:lang w:val="en-US"/>
        </w:rPr>
        <w:t xml:space="preserve"> = 20, 19, … 5</w:t>
      </w:r>
      <w:r w:rsidR="00F6112F">
        <w:rPr>
          <w:lang w:val="en-US"/>
        </w:rPr>
        <w:t xml:space="preserve"> (this is not a real parameter, it is software constant)</w:t>
      </w:r>
      <w:r>
        <w:rPr>
          <w:lang w:val="en-US"/>
        </w:rPr>
        <w:br/>
      </w:r>
      <w:r w:rsidR="00F97325">
        <w:rPr>
          <w:lang w:val="en-US"/>
        </w:rPr>
        <w:t xml:space="preserve">ε </w:t>
      </w:r>
      <w:r>
        <w:rPr>
          <w:lang w:val="en-US"/>
        </w:rPr>
        <w:t>= 0.0</w:t>
      </w:r>
      <w:r w:rsidR="00F6112F">
        <w:rPr>
          <w:lang w:val="en-US"/>
        </w:rPr>
        <w:t>1</w:t>
      </w:r>
      <w:r>
        <w:rPr>
          <w:lang w:val="en-US"/>
        </w:rPr>
        <w:br/>
      </w:r>
      <w:r w:rsidR="00F6112F">
        <w:rPr>
          <w:lang w:val="en-US"/>
        </w:rPr>
        <w:t xml:space="preserve">for each </w:t>
      </w:r>
      <w:proofErr w:type="spellStart"/>
      <w:r w:rsidR="00F6112F" w:rsidRPr="00D82F06">
        <w:rPr>
          <w:i/>
          <w:lang w:val="en-US"/>
        </w:rPr>
        <w:t>f</w:t>
      </w:r>
      <w:r w:rsidR="00F6112F" w:rsidRPr="00D82F06">
        <w:rPr>
          <w:i/>
          <w:vertAlign w:val="subscript"/>
          <w:lang w:val="en-US"/>
        </w:rPr>
        <w:t>step</w:t>
      </w:r>
      <w:proofErr w:type="spellEnd"/>
      <w:r w:rsidR="00F6112F">
        <w:rPr>
          <w:lang w:val="en-US"/>
        </w:rPr>
        <w:t xml:space="preserve">, pass band = </w:t>
      </w:r>
      <w:r w:rsidR="00F6112F" w:rsidRPr="00D82F06">
        <w:rPr>
          <w:i/>
          <w:lang w:val="en-US"/>
        </w:rPr>
        <w:t xml:space="preserve">0 – </w:t>
      </w:r>
      <w:proofErr w:type="spellStart"/>
      <w:r w:rsidR="00F6112F" w:rsidRPr="00D82F06">
        <w:rPr>
          <w:i/>
          <w:lang w:val="en-US"/>
        </w:rPr>
        <w:t>f</w:t>
      </w:r>
      <w:r w:rsidR="00F6112F" w:rsidRPr="00D82F06">
        <w:rPr>
          <w:i/>
          <w:vertAlign w:val="subscript"/>
          <w:lang w:val="en-US"/>
        </w:rPr>
        <w:t>step</w:t>
      </w:r>
      <w:proofErr w:type="spellEnd"/>
      <w:r w:rsidR="00F6112F">
        <w:rPr>
          <w:lang w:val="en-US"/>
        </w:rPr>
        <w:t xml:space="preserve">* </w:t>
      </w:r>
      <w:proofErr w:type="spellStart"/>
      <w:r w:rsidR="00F6112F">
        <w:rPr>
          <w:lang w:val="en-US"/>
        </w:rPr>
        <w:t>fPassMul</w:t>
      </w:r>
      <w:proofErr w:type="spellEnd"/>
      <w:r w:rsidR="00A80EC1">
        <w:rPr>
          <w:lang w:val="en-US"/>
        </w:rPr>
        <w:t xml:space="preserve"> Hz</w:t>
      </w:r>
      <w:r w:rsidR="00F6112F">
        <w:rPr>
          <w:lang w:val="en-US"/>
        </w:rPr>
        <w:br/>
        <w:t xml:space="preserve">for each </w:t>
      </w:r>
      <w:proofErr w:type="spellStart"/>
      <w:r w:rsidR="00F6112F" w:rsidRPr="00D82F06">
        <w:rPr>
          <w:i/>
          <w:lang w:val="en-US"/>
        </w:rPr>
        <w:t>f</w:t>
      </w:r>
      <w:r w:rsidR="00F6112F" w:rsidRPr="00D82F06">
        <w:rPr>
          <w:i/>
          <w:vertAlign w:val="subscript"/>
          <w:lang w:val="en-US"/>
        </w:rPr>
        <w:t>step</w:t>
      </w:r>
      <w:proofErr w:type="spellEnd"/>
      <w:r w:rsidR="00F6112F">
        <w:rPr>
          <w:lang w:val="en-US"/>
        </w:rPr>
        <w:t>, stop</w:t>
      </w:r>
      <w:r w:rsidR="00A80EC1">
        <w:rPr>
          <w:lang w:val="en-US"/>
        </w:rPr>
        <w:t xml:space="preserve"> band </w:t>
      </w:r>
      <w:r w:rsidR="00A80EC1" w:rsidRPr="00D82F06">
        <w:rPr>
          <w:i/>
          <w:lang w:val="en-US"/>
        </w:rPr>
        <w:t xml:space="preserve">= </w:t>
      </w:r>
      <w:proofErr w:type="spellStart"/>
      <w:r w:rsidR="00F6112F" w:rsidRPr="00D82F06">
        <w:rPr>
          <w:i/>
          <w:lang w:val="en-US"/>
        </w:rPr>
        <w:t>f</w:t>
      </w:r>
      <w:r w:rsidR="00F6112F" w:rsidRPr="00D82F06">
        <w:rPr>
          <w:i/>
          <w:vertAlign w:val="subscript"/>
          <w:lang w:val="en-US"/>
        </w:rPr>
        <w:t>step</w:t>
      </w:r>
      <w:proofErr w:type="spellEnd"/>
      <w:r w:rsidR="00A80EC1">
        <w:rPr>
          <w:lang w:val="en-US"/>
        </w:rPr>
        <w:t xml:space="preserve">* </w:t>
      </w:r>
      <w:proofErr w:type="spellStart"/>
      <w:proofErr w:type="gramStart"/>
      <w:r w:rsidR="00A80EC1">
        <w:rPr>
          <w:lang w:val="en-US"/>
        </w:rPr>
        <w:t>fStop</w:t>
      </w:r>
      <w:r w:rsidR="00F6112F">
        <w:rPr>
          <w:lang w:val="en-US"/>
        </w:rPr>
        <w:t>Mul</w:t>
      </w:r>
      <w:proofErr w:type="spellEnd"/>
      <w:r w:rsidR="00A80EC1">
        <w:rPr>
          <w:lang w:val="en-US"/>
        </w:rPr>
        <w:t xml:space="preserve">  Hz</w:t>
      </w:r>
      <w:proofErr w:type="gramEnd"/>
      <w:r w:rsidR="00A80EC1">
        <w:rPr>
          <w:lang w:val="en-US"/>
        </w:rPr>
        <w:t xml:space="preserve"> -&gt;</w:t>
      </w:r>
    </w:p>
    <w:p w14:paraId="4879860F" w14:textId="33585FF1" w:rsidR="00F97325" w:rsidRPr="00D82F06" w:rsidRDefault="00A80EC1" w:rsidP="00D82F06">
      <w:pPr>
        <w:pStyle w:val="Ttulo4"/>
        <w:rPr>
          <w:lang w:val="en-US"/>
        </w:rPr>
      </w:pPr>
      <w:r>
        <w:rPr>
          <w:lang w:val="en-US"/>
        </w:rPr>
        <w:t xml:space="preserve">Raw phase </w:t>
      </w:r>
      <w:r w:rsidR="00421C8A">
        <w:rPr>
          <w:lang w:val="en-US"/>
        </w:rPr>
        <w:t xml:space="preserve">shift </w:t>
      </w:r>
      <w:proofErr w:type="spellStart"/>
      <w:r w:rsidR="00421C8A">
        <w:rPr>
          <w:lang w:val="en-US"/>
        </w:rPr>
        <w:t>φ</w:t>
      </w:r>
      <w:r>
        <w:rPr>
          <w:vertAlign w:val="subscript"/>
          <w:lang w:val="en-US"/>
        </w:rPr>
        <w:t>r</w:t>
      </w:r>
      <w:proofErr w:type="spellEnd"/>
      <w:r>
        <w:rPr>
          <w:lang w:val="en-US"/>
        </w:rPr>
        <w:t>(i) processing</w:t>
      </w:r>
    </w:p>
    <w:p w14:paraId="7918D658" w14:textId="38F726E0" w:rsidR="00F97325" w:rsidRPr="00401D54" w:rsidRDefault="00A80EC1" w:rsidP="00F97325">
      <w:pPr>
        <w:pStyle w:val="Textoindependiente"/>
        <w:rPr>
          <w:lang w:val="en-US"/>
        </w:rPr>
      </w:pPr>
      <w:r>
        <w:rPr>
          <w:lang w:val="en-US"/>
        </w:rPr>
        <w:t xml:space="preserve">Parameters </w:t>
      </w:r>
      <w:proofErr w:type="spellStart"/>
      <w:r>
        <w:rPr>
          <w:lang w:val="en-US"/>
        </w:rPr>
        <w:t>MinPhLim</w:t>
      </w:r>
      <w:proofErr w:type="spellEnd"/>
      <w:r>
        <w:rPr>
          <w:lang w:val="en-US"/>
        </w:rPr>
        <w:t xml:space="preserve"> = -20, </w:t>
      </w:r>
      <w:proofErr w:type="spellStart"/>
      <w:r>
        <w:rPr>
          <w:lang w:val="en-US"/>
        </w:rPr>
        <w:t>MaxPhaseLim</w:t>
      </w:r>
      <w:proofErr w:type="spellEnd"/>
      <w:r>
        <w:rPr>
          <w:lang w:val="en-US"/>
        </w:rPr>
        <w:t>=180</w:t>
      </w:r>
      <w:r w:rsidR="00421C8A">
        <w:rPr>
          <w:lang w:val="en-US"/>
        </w:rPr>
        <w:t xml:space="preserve">, </w:t>
      </w:r>
      <w:proofErr w:type="spellStart"/>
      <w:r w:rsidR="00421C8A">
        <w:rPr>
          <w:lang w:val="en-US"/>
        </w:rPr>
        <w:t>WLIncr</w:t>
      </w:r>
      <w:proofErr w:type="spellEnd"/>
      <w:r w:rsidR="00421C8A">
        <w:rPr>
          <w:lang w:val="en-US"/>
        </w:rPr>
        <w:t xml:space="preserve"> = True, </w:t>
      </w:r>
      <w:proofErr w:type="spellStart"/>
      <w:r w:rsidR="00421C8A">
        <w:rPr>
          <w:lang w:val="en-US"/>
        </w:rPr>
        <w:t>TLtoWL</w:t>
      </w:r>
      <w:proofErr w:type="spellEnd"/>
      <w:r w:rsidR="00421C8A">
        <w:rPr>
          <w:lang w:val="en-US"/>
        </w:rPr>
        <w:t>=2 (samples, @1800 Hz).</w:t>
      </w:r>
      <w:r w:rsidR="00421C8A">
        <w:rPr>
          <w:lang w:val="en-US"/>
        </w:rPr>
        <w:br/>
        <w:t xml:space="preserve">From the raw phase shift </w:t>
      </w:r>
      <w:proofErr w:type="spellStart"/>
      <w:r w:rsidR="00421C8A">
        <w:rPr>
          <w:lang w:val="en-US"/>
        </w:rPr>
        <w:t>φ</w:t>
      </w:r>
      <w:r w:rsidR="00421C8A">
        <w:rPr>
          <w:vertAlign w:val="subscript"/>
          <w:lang w:val="en-US"/>
        </w:rPr>
        <w:t>r</w:t>
      </w:r>
      <w:proofErr w:type="spellEnd"/>
      <w:r w:rsidR="00421C8A">
        <w:rPr>
          <w:lang w:val="en-US"/>
        </w:rPr>
        <w:t xml:space="preserve">(i) signal remove all elements, that don’t fulfill above parameters, create processed phase shift </w:t>
      </w:r>
      <w:proofErr w:type="spellStart"/>
      <w:r w:rsidR="00421C8A">
        <w:rPr>
          <w:lang w:val="en-US"/>
        </w:rPr>
        <w:t>φ</w:t>
      </w:r>
      <w:r w:rsidR="00421C8A">
        <w:rPr>
          <w:vertAlign w:val="subscript"/>
          <w:lang w:val="en-US"/>
        </w:rPr>
        <w:t>p</w:t>
      </w:r>
      <w:proofErr w:type="spellEnd"/>
      <w:r w:rsidR="00421C8A">
        <w:rPr>
          <w:lang w:val="en-US"/>
        </w:rPr>
        <w:t>(i) signal.</w:t>
      </w:r>
    </w:p>
    <w:p w14:paraId="3AF752A1" w14:textId="3AD5D7AA" w:rsidR="00421C8A" w:rsidRDefault="00421C8A" w:rsidP="00421C8A">
      <w:pPr>
        <w:pStyle w:val="Ttulo4"/>
        <w:rPr>
          <w:lang w:val="en-US"/>
        </w:rPr>
      </w:pPr>
      <w:r>
        <w:rPr>
          <w:lang w:val="en-US"/>
        </w:rPr>
        <w:t>Result phase shift φ(</w:t>
      </w:r>
      <w:proofErr w:type="spellStart"/>
      <w:proofErr w:type="gramStart"/>
      <w:r>
        <w:rPr>
          <w:lang w:val="en-US"/>
        </w:rPr>
        <w:t>j,ω</w:t>
      </w:r>
      <w:proofErr w:type="spellEnd"/>
      <w:proofErr w:type="gramEnd"/>
      <w:r>
        <w:rPr>
          <w:lang w:val="en-US"/>
        </w:rPr>
        <w:t>) signal</w:t>
      </w:r>
    </w:p>
    <w:p w14:paraId="2F1FF548" w14:textId="53586A9A" w:rsidR="005D7FFB" w:rsidRDefault="00421C8A">
      <w:pPr>
        <w:pStyle w:val="Textoindependiente"/>
        <w:jc w:val="left"/>
        <w:rPr>
          <w:lang w:val="en-US"/>
        </w:rPr>
      </w:pPr>
      <w:r>
        <w:rPr>
          <w:lang w:val="en-US"/>
        </w:rPr>
        <w:t xml:space="preserve">Resample/resize </w:t>
      </w:r>
      <w:proofErr w:type="spellStart"/>
      <w:r>
        <w:rPr>
          <w:lang w:val="en-US"/>
        </w:rPr>
        <w:t>φ</w:t>
      </w:r>
      <w:r>
        <w:rPr>
          <w:vertAlign w:val="subscript"/>
          <w:lang w:val="en-US"/>
        </w:rPr>
        <w:t>p</w:t>
      </w:r>
      <w:proofErr w:type="spellEnd"/>
      <w:r>
        <w:rPr>
          <w:lang w:val="en-US"/>
        </w:rPr>
        <w:t>(i) signal to equidistant in the frequency range</w:t>
      </w:r>
      <w:r w:rsidR="00955420">
        <w:rPr>
          <w:lang w:val="en-US"/>
        </w:rPr>
        <w:t>.</w:t>
      </w:r>
      <w:r w:rsidR="00955420">
        <w:rPr>
          <w:lang w:val="en-US"/>
        </w:rPr>
        <w:br/>
        <w:t xml:space="preserve">Apply Gaussian filter (parameter </w:t>
      </w:r>
      <w:proofErr w:type="spellStart"/>
      <w:r w:rsidR="00955420">
        <w:rPr>
          <w:lang w:val="en-US"/>
        </w:rPr>
        <w:t>GsFltOrd</w:t>
      </w:r>
      <w:proofErr w:type="spellEnd"/>
      <w:r w:rsidR="00955420">
        <w:rPr>
          <w:lang w:val="en-US"/>
        </w:rPr>
        <w:t xml:space="preserve"> = 20). </w:t>
      </w:r>
      <w:r w:rsidR="00955420">
        <w:rPr>
          <w:lang w:val="en-US"/>
        </w:rPr>
        <w:br/>
        <w:t xml:space="preserve">Using variance of </w:t>
      </w:r>
      <w:proofErr w:type="spellStart"/>
      <w:r w:rsidR="00955420">
        <w:rPr>
          <w:lang w:val="en-US"/>
        </w:rPr>
        <w:t>Δφ</w:t>
      </w:r>
      <w:proofErr w:type="spellEnd"/>
      <w:r w:rsidR="00955420">
        <w:rPr>
          <w:lang w:val="en-US"/>
        </w:rPr>
        <w:t>(j) replace incorrect elements by better approximations.</w:t>
      </w:r>
    </w:p>
    <w:p w14:paraId="01FE8585" w14:textId="77777777" w:rsidR="005D7FFB" w:rsidRDefault="005D7FFB">
      <w:pPr>
        <w:spacing w:before="0" w:after="0" w:line="240" w:lineRule="auto"/>
        <w:jc w:val="left"/>
        <w:rPr>
          <w:rFonts w:eastAsia="MS Mincho" w:cs="Cambria"/>
          <w:szCs w:val="20"/>
          <w:lang w:val="en-US" w:eastAsia="fr-FR"/>
        </w:rPr>
      </w:pPr>
      <w:r>
        <w:rPr>
          <w:lang w:val="en-US"/>
        </w:rPr>
        <w:br w:type="page"/>
      </w:r>
    </w:p>
    <w:p w14:paraId="67C3E790" w14:textId="0A5DD44E" w:rsidR="00D73F82" w:rsidRPr="00F572EB" w:rsidRDefault="00D73F82" w:rsidP="00D73F82">
      <w:pPr>
        <w:pStyle w:val="Ttulo2"/>
        <w:rPr>
          <w:lang w:val="en-US"/>
        </w:rPr>
      </w:pPr>
      <w:r w:rsidRPr="00F572EB">
        <w:rPr>
          <w:lang w:val="en-US"/>
        </w:rPr>
        <w:lastRenderedPageBreak/>
        <w:t>The characteristics of the system must allow the following elements to be determined at least</w:t>
      </w:r>
    </w:p>
    <w:p w14:paraId="68F4DFEA" w14:textId="72529364" w:rsidR="00BB76C2" w:rsidRDefault="00BB76C2" w:rsidP="00BB76C2">
      <w:pPr>
        <w:suppressAutoHyphens/>
        <w:spacing w:before="0" w:after="0" w:line="240" w:lineRule="atLeast"/>
        <w:rPr>
          <w:lang w:val="en-US"/>
        </w:rPr>
      </w:pPr>
      <w:r w:rsidRPr="00F572EB">
        <w:rPr>
          <w:lang w:val="en-US"/>
        </w:rPr>
        <w:t xml:space="preserve">The subscripts </w:t>
      </w:r>
      <w:r>
        <w:rPr>
          <w:lang w:val="en-US"/>
        </w:rPr>
        <w:t xml:space="preserve">used in further values </w:t>
      </w:r>
      <w:r w:rsidRPr="00F572EB">
        <w:rPr>
          <w:lang w:val="en-US"/>
        </w:rPr>
        <w:t xml:space="preserve">define the </w:t>
      </w:r>
      <w:r>
        <w:rPr>
          <w:lang w:val="en-US"/>
        </w:rPr>
        <w:t xml:space="preserve">axle and </w:t>
      </w:r>
      <w:r w:rsidRPr="00F572EB">
        <w:rPr>
          <w:lang w:val="en-US"/>
        </w:rPr>
        <w:t>wheel</w:t>
      </w:r>
      <w:r>
        <w:rPr>
          <w:lang w:val="en-US"/>
        </w:rPr>
        <w:t xml:space="preserve"> (side) of the tested vehicle</w:t>
      </w:r>
      <w:r w:rsidRPr="00F572EB">
        <w:rPr>
          <w:lang w:val="en-US"/>
        </w:rPr>
        <w:t xml:space="preserve">: </w:t>
      </w:r>
      <w:r w:rsidRPr="00D82F06">
        <w:rPr>
          <w:i/>
          <w:lang w:val="en-US"/>
        </w:rPr>
        <w:t>i</w:t>
      </w:r>
      <w:r w:rsidRPr="00F572EB">
        <w:rPr>
          <w:lang w:val="en-US"/>
        </w:rPr>
        <w:t xml:space="preserve"> stands for the tested axle (</w:t>
      </w:r>
      <w:proofErr w:type="gramStart"/>
      <w:r w:rsidRPr="00F572EB">
        <w:rPr>
          <w:lang w:val="en-US"/>
        </w:rPr>
        <w:t>1,2,...</w:t>
      </w:r>
      <w:proofErr w:type="gramEnd"/>
      <w:r w:rsidRPr="00F572EB">
        <w:rPr>
          <w:lang w:val="en-US"/>
        </w:rPr>
        <w:t xml:space="preserve"> with 1 as the front axle) and the </w:t>
      </w:r>
      <w:r w:rsidRPr="00D82F06">
        <w:rPr>
          <w:i/>
          <w:lang w:val="en-US"/>
        </w:rPr>
        <w:t>j</w:t>
      </w:r>
      <w:r w:rsidRPr="00F572EB">
        <w:rPr>
          <w:lang w:val="en-US"/>
        </w:rPr>
        <w:t xml:space="preserve"> for the</w:t>
      </w:r>
      <w:r>
        <w:rPr>
          <w:lang w:val="en-US"/>
        </w:rPr>
        <w:t xml:space="preserve"> </w:t>
      </w:r>
      <w:r w:rsidRPr="00F572EB">
        <w:rPr>
          <w:lang w:val="en-US"/>
        </w:rPr>
        <w:t>vehicle side (l = left  and r = right)</w:t>
      </w:r>
      <w:r>
        <w:rPr>
          <w:lang w:val="en-US"/>
        </w:rPr>
        <w:t>.</w:t>
      </w:r>
    </w:p>
    <w:p w14:paraId="46934E8A" w14:textId="77777777" w:rsidR="00BB76C2" w:rsidRDefault="00BB76C2" w:rsidP="00D73F82">
      <w:pPr>
        <w:suppressAutoHyphens/>
        <w:spacing w:before="0" w:after="0" w:line="240" w:lineRule="atLeast"/>
        <w:rPr>
          <w:lang w:val="en-US"/>
        </w:rPr>
      </w:pPr>
    </w:p>
    <w:p w14:paraId="6FADF818" w14:textId="0288E4BA" w:rsidR="00CE2D5F" w:rsidRDefault="00D73F82" w:rsidP="00D73F82">
      <w:pPr>
        <w:suppressAutoHyphens/>
        <w:spacing w:before="0" w:after="0" w:line="240" w:lineRule="atLeast"/>
        <w:rPr>
          <w:lang w:val="en-US"/>
        </w:rPr>
      </w:pPr>
      <w:r w:rsidRPr="00F572EB">
        <w:rPr>
          <w:lang w:val="en-US"/>
        </w:rPr>
        <w:t xml:space="preserve">The vertical force </w:t>
      </w:r>
      <w:proofErr w:type="spellStart"/>
      <w:proofErr w:type="gramStart"/>
      <w:r w:rsidR="00EB5E70">
        <w:rPr>
          <w:lang w:val="en-US"/>
        </w:rPr>
        <w:t>F</w:t>
      </w:r>
      <w:r w:rsidRPr="00D82F06">
        <w:rPr>
          <w:vertAlign w:val="subscript"/>
          <w:lang w:val="en-US"/>
        </w:rPr>
        <w:t>i,j</w:t>
      </w:r>
      <w:proofErr w:type="spellEnd"/>
      <w:proofErr w:type="gramEnd"/>
      <w:r w:rsidRPr="00F572EB">
        <w:rPr>
          <w:lang w:val="en-US"/>
        </w:rPr>
        <w:t xml:space="preserve">, defined as the vertical force of a wheel, exercised on the platform. </w:t>
      </w:r>
    </w:p>
    <w:p w14:paraId="28B333F6" w14:textId="6B075C1F" w:rsidR="00D73F82" w:rsidRPr="00F572EB" w:rsidRDefault="00D73F82" w:rsidP="00D73F82">
      <w:pPr>
        <w:suppressAutoHyphens/>
        <w:spacing w:before="0" w:after="0" w:line="240" w:lineRule="atLeast"/>
        <w:rPr>
          <w:lang w:val="en-US"/>
        </w:rPr>
      </w:pPr>
      <w:r w:rsidRPr="00F572EB">
        <w:rPr>
          <w:lang w:val="en-US"/>
        </w:rPr>
        <w:t>This force must be able to be measured statically (</w:t>
      </w:r>
      <w:proofErr w:type="spellStart"/>
      <w:proofErr w:type="gramStart"/>
      <w:r w:rsidR="00EB5E70" w:rsidRPr="00D82F06">
        <w:rPr>
          <w:i/>
          <w:lang w:val="en-US"/>
        </w:rPr>
        <w:t>Fst</w:t>
      </w:r>
      <w:r w:rsidRPr="00D82F06">
        <w:rPr>
          <w:i/>
          <w:vertAlign w:val="subscript"/>
          <w:lang w:val="en-US"/>
        </w:rPr>
        <w:t>i,j</w:t>
      </w:r>
      <w:proofErr w:type="spellEnd"/>
      <w:proofErr w:type="gramEnd"/>
      <w:r w:rsidRPr="00F572EB">
        <w:rPr>
          <w:lang w:val="en-US"/>
        </w:rPr>
        <w:t xml:space="preserve"> static) as well as dynamically (</w:t>
      </w:r>
      <w:r w:rsidR="00EB5E70" w:rsidRPr="00D82F06">
        <w:rPr>
          <w:i/>
          <w:lang w:val="en-US"/>
        </w:rPr>
        <w:t>F(t)</w:t>
      </w:r>
      <w:proofErr w:type="spellStart"/>
      <w:r w:rsidRPr="00D82F06">
        <w:rPr>
          <w:i/>
          <w:vertAlign w:val="subscript"/>
          <w:lang w:val="en-US"/>
        </w:rPr>
        <w:t>i,j</w:t>
      </w:r>
      <w:proofErr w:type="spellEnd"/>
      <w:r w:rsidRPr="00F572EB">
        <w:rPr>
          <w:lang w:val="en-US"/>
        </w:rPr>
        <w:t xml:space="preserve"> </w:t>
      </w:r>
      <w:r w:rsidR="00BB76C2">
        <w:rPr>
          <w:lang w:val="en-US"/>
        </w:rPr>
        <w:t>)</w:t>
      </w:r>
      <w:r w:rsidRPr="00F572EB">
        <w:rPr>
          <w:lang w:val="en-US"/>
        </w:rPr>
        <w:t xml:space="preserve">.  </w:t>
      </w:r>
    </w:p>
    <w:p w14:paraId="7DDD1D29" w14:textId="29DE74BC" w:rsidR="00D73F82" w:rsidRPr="00F572EB" w:rsidRDefault="00EB5E70" w:rsidP="00D73F82">
      <w:pPr>
        <w:suppressAutoHyphens/>
        <w:spacing w:before="0" w:after="0" w:line="240" w:lineRule="atLeast"/>
        <w:rPr>
          <w:lang w:val="en-US"/>
        </w:rPr>
      </w:pPr>
      <w:proofErr w:type="spellStart"/>
      <w:proofErr w:type="gramStart"/>
      <w:r w:rsidRPr="00D82F06">
        <w:rPr>
          <w:i/>
          <w:lang w:val="en-US"/>
        </w:rPr>
        <w:t>Fmin</w:t>
      </w:r>
      <w:r w:rsidR="00D73F82" w:rsidRPr="00D82F06">
        <w:rPr>
          <w:i/>
          <w:vertAlign w:val="subscript"/>
          <w:lang w:val="en-US"/>
        </w:rPr>
        <w:t>i,j</w:t>
      </w:r>
      <w:proofErr w:type="spellEnd"/>
      <w:proofErr w:type="gramEnd"/>
      <w:r w:rsidR="00D73F82" w:rsidRPr="00F572EB">
        <w:rPr>
          <w:lang w:val="en-US"/>
        </w:rPr>
        <w:t xml:space="preserve">  is the minimum dynamic registered vertical force.</w:t>
      </w:r>
    </w:p>
    <w:p w14:paraId="52B648D9" w14:textId="7F407A1A" w:rsidR="00EB5E70" w:rsidRPr="00F572EB" w:rsidRDefault="00EB5E70" w:rsidP="00EB5E70">
      <w:pPr>
        <w:suppressAutoHyphens/>
        <w:spacing w:before="0" w:after="0" w:line="240" w:lineRule="atLeast"/>
        <w:rPr>
          <w:lang w:val="en-US"/>
        </w:rPr>
      </w:pPr>
      <w:proofErr w:type="spellStart"/>
      <w:proofErr w:type="gramStart"/>
      <w:r w:rsidRPr="003C626E">
        <w:rPr>
          <w:i/>
          <w:lang w:val="en-US"/>
        </w:rPr>
        <w:t>Fm</w:t>
      </w:r>
      <w:r w:rsidR="00CE2D5F">
        <w:rPr>
          <w:i/>
          <w:lang w:val="en-US"/>
        </w:rPr>
        <w:t>ax</w:t>
      </w:r>
      <w:r w:rsidRPr="003C626E">
        <w:rPr>
          <w:i/>
          <w:vertAlign w:val="subscript"/>
          <w:lang w:val="en-US"/>
        </w:rPr>
        <w:t>i,j</w:t>
      </w:r>
      <w:proofErr w:type="spellEnd"/>
      <w:proofErr w:type="gramEnd"/>
      <w:r w:rsidRPr="00F572EB">
        <w:rPr>
          <w:lang w:val="en-US"/>
        </w:rPr>
        <w:t xml:space="preserve">  </w:t>
      </w:r>
      <w:r w:rsidR="00CE2D5F">
        <w:rPr>
          <w:lang w:val="en-US"/>
        </w:rPr>
        <w:t>is the max</w:t>
      </w:r>
      <w:r w:rsidRPr="00F572EB">
        <w:rPr>
          <w:lang w:val="en-US"/>
        </w:rPr>
        <w:t>imum dynamic registered vertical force.</w:t>
      </w:r>
    </w:p>
    <w:p w14:paraId="6F5D5739" w14:textId="77777777" w:rsidR="00D73F82" w:rsidRPr="00F572EB" w:rsidRDefault="00D73F82" w:rsidP="00D73F82">
      <w:pPr>
        <w:suppressAutoHyphens/>
        <w:spacing w:before="0" w:after="0" w:line="240" w:lineRule="atLeast"/>
        <w:rPr>
          <w:lang w:val="en-US"/>
        </w:rPr>
      </w:pPr>
    </w:p>
    <w:p w14:paraId="37549116" w14:textId="47479D68" w:rsidR="00D73F82" w:rsidRDefault="00D73F82" w:rsidP="00D73F82">
      <w:pPr>
        <w:suppressAutoHyphens/>
        <w:spacing w:before="0" w:after="0" w:line="240" w:lineRule="atLeast"/>
        <w:rPr>
          <w:lang w:val="en-US"/>
        </w:rPr>
      </w:pPr>
      <w:r w:rsidRPr="00F572EB">
        <w:rPr>
          <w:lang w:val="en-US"/>
        </w:rPr>
        <w:t xml:space="preserve">The vertical force </w:t>
      </w:r>
      <w:proofErr w:type="spellStart"/>
      <w:r w:rsidR="00CE2D5F" w:rsidRPr="00D82F06">
        <w:rPr>
          <w:i/>
          <w:lang w:val="en-US"/>
        </w:rPr>
        <w:t>AF</w:t>
      </w:r>
      <w:r w:rsidRPr="00D82F06">
        <w:rPr>
          <w:i/>
          <w:vertAlign w:val="subscript"/>
          <w:lang w:val="en-US"/>
        </w:rPr>
        <w:t>i</w:t>
      </w:r>
      <w:proofErr w:type="spellEnd"/>
      <w:r w:rsidRPr="00F572EB">
        <w:rPr>
          <w:lang w:val="en-US"/>
        </w:rPr>
        <w:t xml:space="preserve"> of an axle, defined as the sum of the vertical forces, of the wheels of one and the same axle of the vehicle.</w:t>
      </w:r>
    </w:p>
    <w:p w14:paraId="63CA326E" w14:textId="77777777" w:rsidR="00D73F82" w:rsidRPr="00F572EB" w:rsidRDefault="00D73F82" w:rsidP="00D73F82">
      <w:pPr>
        <w:suppressAutoHyphens/>
        <w:spacing w:before="0" w:after="0" w:line="240" w:lineRule="atLeast"/>
        <w:rPr>
          <w:lang w:val="en-US"/>
        </w:rPr>
      </w:pPr>
    </w:p>
    <w:p w14:paraId="424ED322" w14:textId="55F4D8ED" w:rsidR="00D73F82" w:rsidRDefault="00D73F82" w:rsidP="00D73F82">
      <w:pPr>
        <w:suppressAutoHyphens/>
        <w:spacing w:before="0" w:after="0" w:line="240" w:lineRule="atLeast"/>
        <w:rPr>
          <w:lang w:val="en-US"/>
        </w:rPr>
      </w:pPr>
      <w:r w:rsidRPr="00F572EB">
        <w:rPr>
          <w:lang w:val="en-US"/>
        </w:rPr>
        <w:t xml:space="preserve">The </w:t>
      </w:r>
      <w:r w:rsidR="00CE2D5F">
        <w:rPr>
          <w:lang w:val="en-US"/>
        </w:rPr>
        <w:t>minimum adhesion</w:t>
      </w:r>
      <w:r w:rsidRPr="00F572EB">
        <w:rPr>
          <w:lang w:val="en-US"/>
        </w:rPr>
        <w:t xml:space="preserve"> value </w:t>
      </w:r>
      <w:proofErr w:type="spellStart"/>
      <w:proofErr w:type="gramStart"/>
      <w:r w:rsidR="00CE2D5F" w:rsidRPr="00D82F06">
        <w:rPr>
          <w:i/>
          <w:lang w:val="en-US"/>
        </w:rPr>
        <w:t>MinAdh</w:t>
      </w:r>
      <w:r w:rsidRPr="00D82F06">
        <w:rPr>
          <w:i/>
          <w:vertAlign w:val="subscript"/>
          <w:lang w:val="en-US"/>
        </w:rPr>
        <w:t>i,j</w:t>
      </w:r>
      <w:proofErr w:type="spellEnd"/>
      <w:proofErr w:type="gramEnd"/>
      <w:r w:rsidRPr="00F572EB">
        <w:rPr>
          <w:lang w:val="en-US"/>
        </w:rPr>
        <w:t>, defined as the minimum percentage of remnant vertical tire contact force between the tire and the platform during vertical oscillation of the wheel</w:t>
      </w:r>
      <w:r w:rsidR="00BB76C2">
        <w:rPr>
          <w:lang w:val="en-US"/>
        </w:rPr>
        <w:t xml:space="preserve"> (defined in </w:t>
      </w:r>
      <w:r w:rsidR="00BB76C2">
        <w:rPr>
          <w:lang w:val="en-US"/>
        </w:rPr>
        <w:fldChar w:fldCharType="begin"/>
      </w:r>
      <w:r w:rsidR="00BB76C2">
        <w:rPr>
          <w:lang w:val="en-US"/>
        </w:rPr>
        <w:instrText xml:space="preserve"> REF _Ref495400055 \r \h </w:instrText>
      </w:r>
      <w:r w:rsidR="00BB76C2">
        <w:rPr>
          <w:lang w:val="en-US"/>
        </w:rPr>
      </w:r>
      <w:r w:rsidR="00BB76C2">
        <w:rPr>
          <w:lang w:val="en-US"/>
        </w:rPr>
        <w:fldChar w:fldCharType="separate"/>
      </w:r>
      <w:r w:rsidR="00BB76C2">
        <w:rPr>
          <w:lang w:val="en-US"/>
        </w:rPr>
        <w:t>3.13</w:t>
      </w:r>
      <w:r w:rsidR="00BB76C2">
        <w:rPr>
          <w:lang w:val="en-US"/>
        </w:rPr>
        <w:fldChar w:fldCharType="end"/>
      </w:r>
      <w:r w:rsidR="00BB76C2">
        <w:rPr>
          <w:lang w:val="en-US"/>
        </w:rPr>
        <w:t>)</w:t>
      </w:r>
      <w:r w:rsidRPr="00F572EB">
        <w:rPr>
          <w:lang w:val="en-US"/>
        </w:rPr>
        <w:t xml:space="preserve">.  </w:t>
      </w:r>
    </w:p>
    <w:p w14:paraId="6AE81067" w14:textId="77777777" w:rsidR="00D73F82" w:rsidRPr="00F572EB" w:rsidRDefault="00D73F82" w:rsidP="00D73F82">
      <w:pPr>
        <w:suppressAutoHyphens/>
        <w:spacing w:before="0" w:after="0" w:line="240" w:lineRule="atLeast"/>
        <w:rPr>
          <w:lang w:val="en-US"/>
        </w:rPr>
      </w:pPr>
    </w:p>
    <w:p w14:paraId="0075FF70" w14:textId="2A2692B8" w:rsidR="00886802" w:rsidRDefault="00D73F82" w:rsidP="00D73F82">
      <w:pPr>
        <w:suppressAutoHyphens/>
        <w:spacing w:before="0" w:after="0" w:line="240" w:lineRule="atLeast"/>
        <w:rPr>
          <w:lang w:val="en-US"/>
        </w:rPr>
      </w:pPr>
      <w:r w:rsidRPr="00F572EB">
        <w:rPr>
          <w:lang w:val="en-US"/>
        </w:rPr>
        <w:t xml:space="preserve">The unbalance of the </w:t>
      </w:r>
      <w:r w:rsidR="005D7FFB">
        <w:rPr>
          <w:lang w:val="en-US"/>
        </w:rPr>
        <w:t>minimum</w:t>
      </w:r>
      <w:r w:rsidRPr="00F572EB">
        <w:rPr>
          <w:lang w:val="en-US"/>
        </w:rPr>
        <w:t xml:space="preserve"> dynamic force values </w:t>
      </w:r>
      <w:proofErr w:type="spellStart"/>
      <w:r w:rsidRPr="00D82F06">
        <w:rPr>
          <w:i/>
          <w:lang w:val="en-US"/>
        </w:rPr>
        <w:t>D</w:t>
      </w:r>
      <w:r w:rsidR="002F5FD0" w:rsidRPr="00D82F06">
        <w:rPr>
          <w:i/>
          <w:lang w:val="en-US"/>
        </w:rPr>
        <w:t>Fdyn</w:t>
      </w:r>
      <w:r w:rsidR="00886802" w:rsidRPr="00D82F06">
        <w:rPr>
          <w:i/>
          <w:lang w:val="en-US"/>
        </w:rPr>
        <w:t>min</w:t>
      </w:r>
      <w:r w:rsidR="00F836E9" w:rsidRPr="00D82F06">
        <w:rPr>
          <w:i/>
          <w:vertAlign w:val="subscript"/>
          <w:lang w:val="en-US"/>
        </w:rPr>
        <w:t>i</w:t>
      </w:r>
      <w:proofErr w:type="spellEnd"/>
      <w:r w:rsidRPr="00F572EB">
        <w:rPr>
          <w:lang w:val="en-US"/>
        </w:rPr>
        <w:t xml:space="preserve"> for each axle, defined </w:t>
      </w:r>
      <w:r w:rsidR="00886802">
        <w:rPr>
          <w:lang w:val="en-US"/>
        </w:rPr>
        <w:t xml:space="preserve">in the following way (see definitions of </w:t>
      </w:r>
      <w:proofErr w:type="spellStart"/>
      <w:r w:rsidR="00886802" w:rsidRPr="00D82F06">
        <w:rPr>
          <w:i/>
          <w:lang w:val="en-US"/>
        </w:rPr>
        <w:t>Fdynmin</w:t>
      </w:r>
      <w:proofErr w:type="spellEnd"/>
      <w:r w:rsidR="00886802">
        <w:rPr>
          <w:lang w:val="en-US"/>
        </w:rPr>
        <w:t xml:space="preserve"> in </w:t>
      </w:r>
      <w:r w:rsidR="00886802">
        <w:rPr>
          <w:lang w:val="en-US"/>
        </w:rPr>
        <w:fldChar w:fldCharType="begin"/>
      </w:r>
      <w:r w:rsidR="00886802">
        <w:rPr>
          <w:lang w:val="en-US"/>
        </w:rPr>
        <w:instrText xml:space="preserve"> REF _Ref495409523 \r \h </w:instrText>
      </w:r>
      <w:r w:rsidR="00886802">
        <w:rPr>
          <w:lang w:val="en-US"/>
        </w:rPr>
      </w:r>
      <w:r w:rsidR="00886802">
        <w:rPr>
          <w:lang w:val="en-US"/>
        </w:rPr>
        <w:fldChar w:fldCharType="separate"/>
      </w:r>
      <w:r w:rsidR="00886802">
        <w:rPr>
          <w:lang w:val="en-US"/>
        </w:rPr>
        <w:t>3.11</w:t>
      </w:r>
      <w:r w:rsidR="00886802">
        <w:rPr>
          <w:lang w:val="en-US"/>
        </w:rPr>
        <w:fldChar w:fldCharType="end"/>
      </w:r>
      <w:r w:rsidR="00886802">
        <w:rPr>
          <w:lang w:val="en-US"/>
        </w:rPr>
        <w:t>):</w:t>
      </w:r>
    </w:p>
    <w:p w14:paraId="1046C5FF" w14:textId="77777777" w:rsidR="000F1721" w:rsidRPr="00D82F06" w:rsidRDefault="000F1721" w:rsidP="00D73F82">
      <w:pPr>
        <w:suppressAutoHyphens/>
        <w:spacing w:before="0" w:after="0" w:line="240" w:lineRule="atLeast"/>
        <w:rPr>
          <w:lang w:val="en-US"/>
        </w:rPr>
      </w:pPr>
    </w:p>
    <w:p w14:paraId="7CC86FF2" w14:textId="69B30EDF" w:rsidR="000F1721" w:rsidRDefault="005B65B4" w:rsidP="00D73F82">
      <w:pPr>
        <w:suppressAutoHyphens/>
        <w:spacing w:before="0" w:after="0" w:line="240" w:lineRule="atLeast"/>
        <w:rPr>
          <w:lang w:val="en-US"/>
        </w:rPr>
      </w:pPr>
      <m:oMathPara>
        <m:oMath>
          <m:sSub>
            <m:sSubPr>
              <m:ctrlPr>
                <w:rPr>
                  <w:rFonts w:ascii="Cambria Math" w:hAnsi="Cambria Math"/>
                  <w:i/>
                  <w:lang w:val="en-US"/>
                </w:rPr>
              </m:ctrlPr>
            </m:sSubPr>
            <m:e>
              <m:r>
                <w:rPr>
                  <w:rFonts w:ascii="Cambria Math" w:hAnsi="Cambria Math"/>
                  <w:lang w:val="en-US"/>
                </w:rPr>
                <m:t>DFdynmin</m:t>
              </m:r>
            </m:e>
            <m:sub>
              <m:r>
                <w:rPr>
                  <w:rFonts w:ascii="Cambria Math" w:hAnsi="Cambria Math"/>
                  <w:lang w:val="en-US"/>
                </w:rPr>
                <m:t>i</m:t>
              </m:r>
            </m:sub>
          </m:sSub>
          <m:r>
            <w:rPr>
              <w:rFonts w:ascii="Cambria Math" w:hAnsi="Cambria Math"/>
              <w:lang w:val="en-US"/>
            </w:rPr>
            <m:t xml:space="preserve">= </m:t>
          </m:r>
          <m:f>
            <m:fPr>
              <m:ctrlPr>
                <w:rPr>
                  <w:rFonts w:ascii="Cambria Math" w:hAnsi="Cambria Math"/>
                  <w:i/>
                  <w:lang w:val="en-US"/>
                </w:rPr>
              </m:ctrlPr>
            </m:fPr>
            <m:num>
              <m:d>
                <m:dPr>
                  <m:begChr m:val="|"/>
                  <m:endChr m:val="|"/>
                  <m:ctrlPr>
                    <w:rPr>
                      <w:rFonts w:ascii="Cambria Math" w:hAnsi="Cambria Math"/>
                      <w:i/>
                      <w:lang w:val="en-US"/>
                    </w:rPr>
                  </m:ctrlPr>
                </m:dPr>
                <m:e>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Fdynmin</m:t>
                          </m:r>
                        </m:e>
                        <m:sub>
                          <m:r>
                            <w:rPr>
                              <w:rFonts w:ascii="Cambria Math" w:hAnsi="Cambria Math"/>
                              <w:lang w:val="en-US"/>
                            </w:rPr>
                            <m:t>i,1</m:t>
                          </m:r>
                        </m:sub>
                      </m:sSub>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Fdynmin</m:t>
                          </m:r>
                        </m:e>
                        <m:sub>
                          <m:r>
                            <w:rPr>
                              <w:rFonts w:ascii="Cambria Math" w:hAnsi="Cambria Math"/>
                              <w:lang w:val="en-US"/>
                            </w:rPr>
                            <m:t>i,2</m:t>
                          </m:r>
                        </m:sub>
                      </m:sSub>
                    </m:e>
                  </m:d>
                </m:e>
              </m:d>
            </m:num>
            <m:den>
              <m:r>
                <m:rPr>
                  <m:sty m:val="p"/>
                </m:rPr>
                <w:rPr>
                  <w:rFonts w:ascii="Cambria Math" w:hAnsi="Cambria Math"/>
                  <w:lang w:val="en-US"/>
                </w:rPr>
                <m:t>max⁡</m:t>
              </m:r>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Fdynmin</m:t>
                      </m:r>
                    </m:e>
                    <m:sub>
                      <m:r>
                        <w:rPr>
                          <w:rFonts w:ascii="Cambria Math" w:hAnsi="Cambria Math"/>
                          <w:lang w:val="en-US"/>
                        </w:rPr>
                        <m:t>i,1</m:t>
                      </m:r>
                    </m:sub>
                  </m:sSub>
                </m:e>
              </m:d>
              <m:r>
                <w:rPr>
                  <w:rFonts w:ascii="Cambria Math" w:hAnsi="Cambria Math"/>
                  <w:lang w:val="en-US"/>
                </w:rPr>
                <m:t>,</m:t>
              </m:r>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Fdynmin</m:t>
                      </m:r>
                    </m:e>
                    <m:sub>
                      <m:r>
                        <w:rPr>
                          <w:rFonts w:ascii="Cambria Math" w:hAnsi="Cambria Math"/>
                          <w:lang w:val="en-US"/>
                        </w:rPr>
                        <m:t>i,2</m:t>
                      </m:r>
                    </m:sub>
                  </m:sSub>
                </m:e>
              </m:d>
              <m:r>
                <w:rPr>
                  <w:rFonts w:ascii="Cambria Math" w:hAnsi="Cambria Math"/>
                  <w:lang w:val="en-US"/>
                </w:rPr>
                <m:t>)</m:t>
              </m:r>
            </m:den>
          </m:f>
          <m:r>
            <w:rPr>
              <w:rFonts w:ascii="Cambria Math" w:hAnsi="Cambria Math"/>
              <w:lang w:val="en-US"/>
            </w:rPr>
            <m:t>*100</m:t>
          </m:r>
        </m:oMath>
      </m:oMathPara>
    </w:p>
    <w:p w14:paraId="4663FEAD" w14:textId="24D7733D" w:rsidR="00D73F82" w:rsidRPr="00F572EB" w:rsidRDefault="00D73F82" w:rsidP="00D73F82">
      <w:pPr>
        <w:suppressAutoHyphens/>
        <w:spacing w:before="0" w:after="0" w:line="240" w:lineRule="atLeast"/>
        <w:rPr>
          <w:lang w:val="en-US"/>
        </w:rPr>
      </w:pPr>
    </w:p>
    <w:p w14:paraId="51257F11" w14:textId="4978C98A" w:rsidR="00D73F82" w:rsidRDefault="00D73F82" w:rsidP="00D73F82">
      <w:pPr>
        <w:suppressAutoHyphens/>
        <w:spacing w:before="0" w:after="0" w:line="240" w:lineRule="atLeast"/>
        <w:rPr>
          <w:lang w:val="en-US"/>
        </w:rPr>
      </w:pPr>
      <w:r w:rsidRPr="00F572EB">
        <w:rPr>
          <w:lang w:val="en-US"/>
        </w:rPr>
        <w:t xml:space="preserve">The minimum phase shift </w:t>
      </w:r>
      <w:proofErr w:type="spellStart"/>
      <w:r w:rsidRPr="00D82F06">
        <w:rPr>
          <w:i/>
          <w:lang w:val="en-US"/>
        </w:rPr>
        <w:t>φ</w:t>
      </w:r>
      <w:proofErr w:type="gramStart"/>
      <w:r w:rsidRPr="00D82F06">
        <w:rPr>
          <w:i/>
          <w:lang w:val="en-US"/>
        </w:rPr>
        <w:t>min</w:t>
      </w:r>
      <w:r w:rsidRPr="00D82F06">
        <w:rPr>
          <w:i/>
          <w:vertAlign w:val="subscript"/>
          <w:lang w:val="en-US"/>
        </w:rPr>
        <w:t>i,j</w:t>
      </w:r>
      <w:proofErr w:type="spellEnd"/>
      <w:proofErr w:type="gramEnd"/>
      <w:r w:rsidRPr="00F572EB">
        <w:rPr>
          <w:lang w:val="en-US"/>
        </w:rPr>
        <w:t xml:space="preserve">, defined as the minimum phase shift of a wheel. </w:t>
      </w:r>
    </w:p>
    <w:p w14:paraId="42D3F6D4" w14:textId="77777777" w:rsidR="00D73F82" w:rsidRPr="00F572EB" w:rsidRDefault="00D73F82" w:rsidP="00D73F82">
      <w:pPr>
        <w:suppressAutoHyphens/>
        <w:spacing w:before="0" w:after="0" w:line="240" w:lineRule="atLeast"/>
        <w:rPr>
          <w:lang w:val="en-US"/>
        </w:rPr>
      </w:pPr>
    </w:p>
    <w:p w14:paraId="26889BD3" w14:textId="460F0253" w:rsidR="00D73F82" w:rsidRDefault="00D73F82" w:rsidP="00D73F82">
      <w:pPr>
        <w:suppressAutoHyphens/>
        <w:spacing w:before="0" w:after="0" w:line="240" w:lineRule="atLeast"/>
        <w:rPr>
          <w:lang w:val="en-US"/>
        </w:rPr>
      </w:pPr>
      <w:r w:rsidRPr="00F572EB">
        <w:rPr>
          <w:lang w:val="en-US"/>
        </w:rPr>
        <w:t xml:space="preserve">The unbalance of the minimum phase shifts </w:t>
      </w:r>
      <w:proofErr w:type="spellStart"/>
      <w:r w:rsidRPr="00D82F06">
        <w:rPr>
          <w:i/>
          <w:lang w:val="en-US"/>
        </w:rPr>
        <w:t>Dφmin</w:t>
      </w:r>
      <w:r w:rsidRPr="00D82F06">
        <w:rPr>
          <w:i/>
          <w:vertAlign w:val="subscript"/>
          <w:lang w:val="en-US"/>
        </w:rPr>
        <w:t>i</w:t>
      </w:r>
      <w:proofErr w:type="spellEnd"/>
      <w:r w:rsidRPr="00F572EB">
        <w:rPr>
          <w:lang w:val="en-US"/>
        </w:rPr>
        <w:t xml:space="preserve"> for each axle, defined as the ratio of the difference in absolute value of the left and the right minimum phase shift to the greatest minimum phase shift of the left of the right wheel of this axle. </w:t>
      </w:r>
    </w:p>
    <w:p w14:paraId="58B0F7E8" w14:textId="77777777" w:rsidR="00D73F82" w:rsidRPr="00F572EB" w:rsidRDefault="00D73F82" w:rsidP="00D73F82">
      <w:pPr>
        <w:suppressAutoHyphens/>
        <w:spacing w:before="0" w:after="0" w:line="240" w:lineRule="atLeast"/>
        <w:rPr>
          <w:lang w:val="en-US"/>
        </w:rPr>
      </w:pPr>
    </w:p>
    <w:p w14:paraId="61CEAFAA" w14:textId="49DE0FA8" w:rsidR="00D73F82" w:rsidRDefault="00D73F82" w:rsidP="00D73F82">
      <w:pPr>
        <w:suppressAutoHyphens/>
        <w:spacing w:before="0" w:after="0" w:line="240" w:lineRule="atLeast"/>
        <w:rPr>
          <w:lang w:val="en-US"/>
        </w:rPr>
      </w:pPr>
      <w:r w:rsidRPr="00F572EB">
        <w:rPr>
          <w:lang w:val="en-US"/>
        </w:rPr>
        <w:t xml:space="preserve">The Adhesion and </w:t>
      </w:r>
      <w:r w:rsidR="00863FE0">
        <w:rPr>
          <w:lang w:val="en-US"/>
        </w:rPr>
        <w:t>P</w:t>
      </w:r>
      <w:r w:rsidRPr="00F572EB">
        <w:rPr>
          <w:lang w:val="en-US"/>
        </w:rPr>
        <w:t xml:space="preserve">hase shift-graphs are the graphs of the phase shift φ and the </w:t>
      </w:r>
      <w:r w:rsidR="000F1721">
        <w:rPr>
          <w:lang w:val="en-US"/>
        </w:rPr>
        <w:t>adhesion</w:t>
      </w:r>
      <w:r w:rsidRPr="00F572EB">
        <w:rPr>
          <w:lang w:val="en-US"/>
        </w:rPr>
        <w:t xml:space="preserve"> function</w:t>
      </w:r>
      <w:r w:rsidR="00F836E9">
        <w:rPr>
          <w:lang w:val="en-US"/>
        </w:rPr>
        <w:t>s</w:t>
      </w:r>
      <w:r w:rsidRPr="00F572EB">
        <w:rPr>
          <w:lang w:val="en-US"/>
        </w:rPr>
        <w:t xml:space="preserve"> </w:t>
      </w:r>
      <w:r w:rsidR="00F836E9">
        <w:rPr>
          <w:lang w:val="en-US"/>
        </w:rPr>
        <w:t>in</w:t>
      </w:r>
      <w:r w:rsidRPr="00F572EB">
        <w:rPr>
          <w:lang w:val="en-US"/>
        </w:rPr>
        <w:t xml:space="preserve"> the frequenc</w:t>
      </w:r>
      <w:r w:rsidR="00F836E9">
        <w:rPr>
          <w:lang w:val="en-US"/>
        </w:rPr>
        <w:t>y range</w:t>
      </w:r>
      <w:r w:rsidRPr="00F572EB">
        <w:rPr>
          <w:lang w:val="en-US"/>
        </w:rPr>
        <w:t xml:space="preserve"> from 25 Hz down to 5 Hz. </w:t>
      </w:r>
    </w:p>
    <w:p w14:paraId="182377C5" w14:textId="77777777" w:rsidR="00D73F82" w:rsidRPr="00F572EB" w:rsidRDefault="00D73F82" w:rsidP="00D73F82">
      <w:pPr>
        <w:suppressAutoHyphens/>
        <w:spacing w:before="0" w:after="0" w:line="240" w:lineRule="atLeast"/>
        <w:rPr>
          <w:lang w:val="en-US"/>
        </w:rPr>
      </w:pPr>
    </w:p>
    <w:p w14:paraId="1C01AB93" w14:textId="44BCFA18" w:rsidR="00D73F82" w:rsidRDefault="00D73F82" w:rsidP="00D73F82">
      <w:pPr>
        <w:suppressAutoHyphens/>
        <w:spacing w:before="0" w:after="0" w:line="240" w:lineRule="atLeast"/>
        <w:rPr>
          <w:lang w:val="en-US"/>
        </w:rPr>
      </w:pPr>
      <w:r w:rsidRPr="00F572EB">
        <w:rPr>
          <w:lang w:val="en-US"/>
        </w:rPr>
        <w:t xml:space="preserve">The suspension tester shall indicate if the rigidity </w:t>
      </w:r>
      <w:proofErr w:type="spellStart"/>
      <w:proofErr w:type="gramStart"/>
      <w:r w:rsidR="00863FE0" w:rsidRPr="00D82F06">
        <w:rPr>
          <w:i/>
          <w:lang w:val="en-US"/>
        </w:rPr>
        <w:t>rig</w:t>
      </w:r>
      <w:r w:rsidR="00863FE0" w:rsidRPr="00D82F06">
        <w:rPr>
          <w:i/>
          <w:vertAlign w:val="subscript"/>
          <w:lang w:val="en-US"/>
        </w:rPr>
        <w:t>i,j</w:t>
      </w:r>
      <w:proofErr w:type="spellEnd"/>
      <w:proofErr w:type="gramEnd"/>
      <w:r w:rsidR="00863FE0">
        <w:rPr>
          <w:lang w:val="en-US"/>
        </w:rPr>
        <w:t xml:space="preserve"> </w:t>
      </w:r>
      <w:r w:rsidRPr="00F572EB">
        <w:rPr>
          <w:lang w:val="en-US"/>
        </w:rPr>
        <w:t xml:space="preserve">of the tire (measured by a frequency between the resonance frequencies of the suspension and these of the tire; this means by 25Hz) is sufficient and this with the purpose of having an idea of the tire pressure. </w:t>
      </w:r>
    </w:p>
    <w:p w14:paraId="61C8FECE" w14:textId="77777777" w:rsidR="00D73F82" w:rsidRDefault="00D73F82" w:rsidP="00D73F82">
      <w:pPr>
        <w:suppressAutoHyphens/>
        <w:spacing w:before="0" w:after="0" w:line="240" w:lineRule="atLeast"/>
        <w:rPr>
          <w:lang w:val="en-US"/>
        </w:rPr>
      </w:pPr>
    </w:p>
    <w:p w14:paraId="29036717" w14:textId="13E23ECA" w:rsidR="00D73F82" w:rsidRPr="00F572EB" w:rsidRDefault="00D73F82" w:rsidP="00D73F82">
      <w:pPr>
        <w:pStyle w:val="Ttulo2"/>
        <w:spacing w:before="0"/>
        <w:rPr>
          <w:lang w:val="en-US"/>
        </w:rPr>
      </w:pPr>
      <w:bookmarkStart w:id="21" w:name="_Toc490227289"/>
      <w:bookmarkStart w:id="22" w:name="_Toc490227594"/>
      <w:bookmarkStart w:id="23" w:name="_Toc493068827"/>
      <w:r w:rsidRPr="00F572EB">
        <w:rPr>
          <w:lang w:val="en-US"/>
        </w:rPr>
        <w:t xml:space="preserve">The frequency variation function </w:t>
      </w:r>
      <w:r w:rsidRPr="00EF45D6">
        <w:rPr>
          <w:strike/>
          <w:lang w:val="en-US"/>
        </w:rPr>
        <w:t>from 25 Hz down to 5 Hz</w:t>
      </w:r>
      <w:bookmarkEnd w:id="21"/>
      <w:bookmarkEnd w:id="22"/>
      <w:bookmarkEnd w:id="23"/>
      <w:r w:rsidRPr="00EF45D6">
        <w:rPr>
          <w:strike/>
          <w:lang w:val="en-US"/>
        </w:rPr>
        <w:t xml:space="preserve"> </w:t>
      </w:r>
    </w:p>
    <w:p w14:paraId="0296B5DA" w14:textId="4FA4EFB5" w:rsidR="00D73F82" w:rsidRDefault="008450D7" w:rsidP="00D73F82">
      <w:pPr>
        <w:suppressAutoHyphens/>
        <w:spacing w:before="0" w:after="0" w:line="240" w:lineRule="atLeast"/>
        <w:rPr>
          <w:lang w:val="en-US"/>
        </w:rPr>
      </w:pPr>
      <w:r>
        <w:rPr>
          <w:lang w:val="en-US"/>
        </w:rPr>
        <w:t>The platform has been exci</w:t>
      </w:r>
      <w:r w:rsidR="00D73F82" w:rsidRPr="00F572EB">
        <w:rPr>
          <w:lang w:val="en-US"/>
        </w:rPr>
        <w:t>ted by a frequency variation function rom Figure 1, and amplitude (</w:t>
      </w:r>
      <w:r w:rsidR="00F42110">
        <w:rPr>
          <w:lang w:val="en-US"/>
        </w:rPr>
        <w:t xml:space="preserve">about </w:t>
      </w:r>
      <w:r w:rsidR="00D73F82" w:rsidRPr="00F572EB">
        <w:rPr>
          <w:lang w:val="en-US"/>
        </w:rPr>
        <w:t>+/- 3 mm</w:t>
      </w:r>
      <w:r w:rsidR="00F42110">
        <w:rPr>
          <w:lang w:val="en-US"/>
        </w:rPr>
        <w:t xml:space="preserve">, paragraph </w:t>
      </w:r>
      <w:r w:rsidR="00F42110">
        <w:rPr>
          <w:lang w:val="en-US"/>
        </w:rPr>
        <w:fldChar w:fldCharType="begin"/>
      </w:r>
      <w:r w:rsidR="00F42110">
        <w:rPr>
          <w:lang w:val="en-US"/>
        </w:rPr>
        <w:instrText xml:space="preserve"> REF _Ref495325184 \w \h </w:instrText>
      </w:r>
      <w:r w:rsidR="00F42110">
        <w:rPr>
          <w:lang w:val="en-US"/>
        </w:rPr>
      </w:r>
      <w:r w:rsidR="00F42110">
        <w:rPr>
          <w:lang w:val="en-US"/>
        </w:rPr>
        <w:fldChar w:fldCharType="separate"/>
      </w:r>
      <w:r w:rsidR="00F42110">
        <w:rPr>
          <w:lang w:val="en-US"/>
        </w:rPr>
        <w:t>5.1</w:t>
      </w:r>
      <w:r w:rsidR="00F42110">
        <w:rPr>
          <w:lang w:val="en-US"/>
        </w:rPr>
        <w:fldChar w:fldCharType="end"/>
      </w:r>
      <w:r w:rsidR="00D73F82" w:rsidRPr="00F572EB">
        <w:rPr>
          <w:lang w:val="en-US"/>
        </w:rPr>
        <w:t>) sine function.</w:t>
      </w:r>
    </w:p>
    <w:p w14:paraId="698F86F3" w14:textId="77777777" w:rsidR="00D73F82" w:rsidRPr="00F572EB" w:rsidRDefault="00D73F82" w:rsidP="00D73F82">
      <w:pPr>
        <w:suppressAutoHyphens/>
        <w:spacing w:before="0" w:after="0" w:line="240" w:lineRule="atLeast"/>
        <w:rPr>
          <w:lang w:val="en-US"/>
        </w:rPr>
      </w:pPr>
    </w:p>
    <w:p w14:paraId="6ACB0D29" w14:textId="2BE804E5" w:rsidR="00D73F82" w:rsidRPr="00EF45D6" w:rsidRDefault="00D73F82" w:rsidP="00D73F82">
      <w:pPr>
        <w:suppressAutoHyphens/>
        <w:spacing w:before="0" w:after="0" w:line="240" w:lineRule="atLeast"/>
        <w:rPr>
          <w:strike/>
          <w:lang w:val="en-US"/>
        </w:rPr>
      </w:pPr>
      <w:r w:rsidRPr="00F572EB">
        <w:rPr>
          <w:lang w:val="en-US"/>
        </w:rPr>
        <w:t xml:space="preserve">The </w:t>
      </w:r>
      <w:r w:rsidRPr="00E0364E">
        <w:rPr>
          <w:strike/>
          <w:lang w:val="en-US"/>
        </w:rPr>
        <w:t xml:space="preserve">power supply and the frequency </w:t>
      </w:r>
      <w:proofErr w:type="spellStart"/>
      <w:r w:rsidR="00F42110" w:rsidRPr="00E0364E">
        <w:rPr>
          <w:strike/>
          <w:lang w:val="en-US"/>
        </w:rPr>
        <w:t>v</w:t>
      </w:r>
      <w:r w:rsidRPr="00E0364E">
        <w:rPr>
          <w:strike/>
          <w:lang w:val="en-US"/>
        </w:rPr>
        <w:t>ariator</w:t>
      </w:r>
      <w:proofErr w:type="spellEnd"/>
      <w:r w:rsidRPr="00F572EB">
        <w:rPr>
          <w:lang w:val="en-US"/>
        </w:rPr>
        <w:t xml:space="preserve"> </w:t>
      </w:r>
      <w:r w:rsidR="00E0364E" w:rsidRPr="00E0364E">
        <w:rPr>
          <w:highlight w:val="yellow"/>
          <w:lang w:val="en-US"/>
        </w:rPr>
        <w:t>drive system</w:t>
      </w:r>
      <w:r w:rsidR="00E0364E">
        <w:rPr>
          <w:lang w:val="en-US"/>
        </w:rPr>
        <w:t xml:space="preserve"> </w:t>
      </w:r>
      <w:r w:rsidR="00E0364E" w:rsidRPr="00E0364E">
        <w:rPr>
          <w:highlight w:val="yellow"/>
          <w:lang w:val="en-US"/>
        </w:rPr>
        <w:t>shall</w:t>
      </w:r>
      <w:r w:rsidR="00E0364E">
        <w:rPr>
          <w:lang w:val="en-US"/>
        </w:rPr>
        <w:t xml:space="preserve"> </w:t>
      </w:r>
      <w:r w:rsidRPr="00E0364E">
        <w:rPr>
          <w:strike/>
          <w:lang w:val="en-US"/>
        </w:rPr>
        <w:t>should</w:t>
      </w:r>
      <w:r w:rsidRPr="00F572EB">
        <w:rPr>
          <w:lang w:val="en-US"/>
        </w:rPr>
        <w:t xml:space="preserve"> </w:t>
      </w:r>
      <w:proofErr w:type="gramStart"/>
      <w:r w:rsidRPr="00F572EB">
        <w:rPr>
          <w:lang w:val="en-US"/>
        </w:rPr>
        <w:t>be capable of driving</w:t>
      </w:r>
      <w:proofErr w:type="gramEnd"/>
      <w:r w:rsidRPr="00F572EB">
        <w:rPr>
          <w:lang w:val="en-US"/>
        </w:rPr>
        <w:t xml:space="preserve"> the platform, when loaded to its maximum from rest position to its maximum frequency of </w:t>
      </w:r>
      <w:r w:rsidRPr="00E0364E">
        <w:rPr>
          <w:strike/>
          <w:lang w:val="en-US"/>
        </w:rPr>
        <w:t xml:space="preserve">about </w:t>
      </w:r>
      <w:r w:rsidRPr="00F572EB">
        <w:rPr>
          <w:lang w:val="en-US"/>
        </w:rPr>
        <w:t>25Hz</w:t>
      </w:r>
      <w:r w:rsidR="00E0364E">
        <w:rPr>
          <w:lang w:val="en-US"/>
        </w:rPr>
        <w:t xml:space="preserve"> </w:t>
      </w:r>
      <w:r w:rsidR="00E0364E" w:rsidRPr="00E0364E">
        <w:rPr>
          <w:highlight w:val="yellow"/>
          <w:lang w:val="en-US"/>
        </w:rPr>
        <w:t>(+-1Hz)</w:t>
      </w:r>
      <w:r w:rsidRPr="00F572EB">
        <w:rPr>
          <w:lang w:val="en-US"/>
        </w:rPr>
        <w:t xml:space="preserve"> </w:t>
      </w:r>
      <w:r w:rsidRPr="00B16107">
        <w:rPr>
          <w:strike/>
          <w:highlight w:val="yellow"/>
          <w:lang w:val="en-US"/>
        </w:rPr>
        <w:t>in considerably less than 2,5 seconds. An overrun at 25Hz is allowed but should be minimized</w:t>
      </w:r>
      <w:r w:rsidRPr="00D82F06">
        <w:rPr>
          <w:highlight w:val="yellow"/>
          <w:lang w:val="en-US"/>
        </w:rPr>
        <w:t>.</w:t>
      </w:r>
      <w:r w:rsidRPr="00F572EB">
        <w:rPr>
          <w:lang w:val="en-US"/>
        </w:rPr>
        <w:t xml:space="preserve">  </w:t>
      </w:r>
      <w:proofErr w:type="gramStart"/>
      <w:r w:rsidRPr="00F572EB">
        <w:rPr>
          <w:lang w:val="en-US"/>
        </w:rPr>
        <w:t>In order to</w:t>
      </w:r>
      <w:proofErr w:type="gramEnd"/>
      <w:r w:rsidRPr="00F572EB">
        <w:rPr>
          <w:lang w:val="en-US"/>
        </w:rPr>
        <w:t xml:space="preserve"> measure the rigidity </w:t>
      </w:r>
      <w:r w:rsidR="00EF45D6">
        <w:rPr>
          <w:lang w:val="en-US"/>
        </w:rPr>
        <w:t xml:space="preserve">(paragraph 3.13) </w:t>
      </w:r>
      <w:r w:rsidRPr="00F572EB">
        <w:rPr>
          <w:lang w:val="en-US"/>
        </w:rPr>
        <w:t xml:space="preserve">of the tire by 25Hz the suspension tester will be at this frequency for 0,5 seconds </w:t>
      </w:r>
      <w:r w:rsidRPr="00EF45D6">
        <w:rPr>
          <w:strike/>
          <w:highlight w:val="yellow"/>
          <w:lang w:val="en-US"/>
        </w:rPr>
        <w:t>after the stability of the vehicle is obtained minimum 2,5 s. A linear cost down should be obtained from 25Hz to 18Hz in order to minimize the test duration.</w:t>
      </w:r>
      <w:r w:rsidRPr="00F572EB">
        <w:rPr>
          <w:lang w:val="en-US"/>
        </w:rPr>
        <w:t xml:space="preserve">  Further going down from 18Hz to 6Hz with a semi-linear pass-through </w:t>
      </w:r>
      <w:proofErr w:type="gramStart"/>
      <w:r w:rsidRPr="00F572EB">
        <w:rPr>
          <w:lang w:val="en-US"/>
        </w:rPr>
        <w:t xml:space="preserve">of </w:t>
      </w:r>
      <w:r w:rsidR="008450D7">
        <w:rPr>
          <w:lang w:val="en-US"/>
        </w:rPr>
        <w:t xml:space="preserve"> </w:t>
      </w:r>
      <w:r w:rsidRPr="00F572EB">
        <w:rPr>
          <w:lang w:val="en-US"/>
        </w:rPr>
        <w:t>7</w:t>
      </w:r>
      <w:r w:rsidR="00F42110">
        <w:rPr>
          <w:lang w:val="en-US"/>
        </w:rPr>
        <w:t>.5</w:t>
      </w:r>
      <w:proofErr w:type="gramEnd"/>
      <w:r w:rsidRPr="00F572EB">
        <w:rPr>
          <w:lang w:val="en-US"/>
        </w:rPr>
        <w:t xml:space="preserve"> s from 18Hz to </w:t>
      </w:r>
      <w:r w:rsidR="00F42110">
        <w:rPr>
          <w:lang w:val="en-US"/>
        </w:rPr>
        <w:t>6</w:t>
      </w:r>
      <w:r w:rsidRPr="00F572EB">
        <w:rPr>
          <w:lang w:val="en-US"/>
        </w:rPr>
        <w:t xml:space="preserve">Hz </w:t>
      </w:r>
      <w:r w:rsidRPr="00EF45D6">
        <w:rPr>
          <w:strike/>
          <w:highlight w:val="yellow"/>
          <w:lang w:val="en-US"/>
        </w:rPr>
        <w:t>and continued until 6 Hz</w:t>
      </w:r>
      <w:r w:rsidRPr="00EF45D6">
        <w:rPr>
          <w:strike/>
          <w:lang w:val="en-US"/>
        </w:rPr>
        <w:t xml:space="preserve">. </w:t>
      </w:r>
      <w:r w:rsidR="00F42110" w:rsidRPr="00EF45D6">
        <w:rPr>
          <w:strike/>
          <w:lang w:val="en-US"/>
        </w:rPr>
        <w:t>Below</w:t>
      </w:r>
      <w:r w:rsidRPr="00EF45D6">
        <w:rPr>
          <w:strike/>
          <w:lang w:val="en-US"/>
        </w:rPr>
        <w:t xml:space="preserve"> </w:t>
      </w:r>
      <w:r w:rsidR="00F42110" w:rsidRPr="00EF45D6">
        <w:rPr>
          <w:strike/>
          <w:lang w:val="en-US"/>
        </w:rPr>
        <w:t>5</w:t>
      </w:r>
      <w:r w:rsidRPr="00EF45D6">
        <w:rPr>
          <w:strike/>
          <w:lang w:val="en-US"/>
        </w:rPr>
        <w:t xml:space="preserve">Hz the converter may </w:t>
      </w:r>
      <w:proofErr w:type="spellStart"/>
      <w:r w:rsidRPr="00EF45D6">
        <w:rPr>
          <w:strike/>
          <w:lang w:val="en-US"/>
        </w:rPr>
        <w:t>brake</w:t>
      </w:r>
      <w:proofErr w:type="spellEnd"/>
      <w:r w:rsidRPr="00EF45D6">
        <w:rPr>
          <w:strike/>
          <w:lang w:val="en-US"/>
        </w:rPr>
        <w:t xml:space="preserve"> the flywheel or don’t care.</w:t>
      </w:r>
    </w:p>
    <w:p w14:paraId="0941BC9B" w14:textId="77777777" w:rsidR="00EF45D6" w:rsidRDefault="00EF45D6" w:rsidP="00D73F82">
      <w:pPr>
        <w:suppressAutoHyphens/>
        <w:spacing w:before="0" w:after="0" w:line="240" w:lineRule="atLeast"/>
        <w:rPr>
          <w:lang w:val="en-US"/>
        </w:rPr>
      </w:pPr>
    </w:p>
    <w:p w14:paraId="0AC4DB1B" w14:textId="060858C2" w:rsidR="00D73F82" w:rsidRDefault="00D73F82" w:rsidP="00D73F82">
      <w:pPr>
        <w:suppressAutoHyphens/>
        <w:spacing w:before="0" w:after="0" w:line="240" w:lineRule="atLeast"/>
        <w:rPr>
          <w:lang w:val="en-US"/>
        </w:rPr>
      </w:pPr>
      <w:r w:rsidRPr="00F572EB">
        <w:rPr>
          <w:lang w:val="en-US"/>
        </w:rPr>
        <w:t>Measurement of the second wheel of the axle can start when there is no vertical movement of the first wheel plate.</w:t>
      </w:r>
    </w:p>
    <w:p w14:paraId="2510FAC0" w14:textId="77777777" w:rsidR="008450D7" w:rsidRDefault="008450D7" w:rsidP="00D73F82">
      <w:pPr>
        <w:suppressAutoHyphens/>
        <w:spacing w:before="0" w:after="0" w:line="240" w:lineRule="atLeast"/>
        <w:rPr>
          <w:lang w:val="en-US"/>
        </w:rPr>
      </w:pPr>
    </w:p>
    <w:p w14:paraId="111F3FDA" w14:textId="39677B96" w:rsidR="008450D7" w:rsidRDefault="008450D7" w:rsidP="00D73F82">
      <w:pPr>
        <w:suppressAutoHyphens/>
        <w:spacing w:before="0" w:after="0" w:line="240" w:lineRule="atLeast"/>
        <w:rPr>
          <w:lang w:val="en-US"/>
        </w:rPr>
      </w:pPr>
      <w:r>
        <w:rPr>
          <w:lang w:val="en-US"/>
        </w:rPr>
        <w:lastRenderedPageBreak/>
        <w:t>Minimum duration before measurement starts on 25 Hz:</w:t>
      </w:r>
    </w:p>
    <w:p w14:paraId="423901A0" w14:textId="77777777" w:rsidR="00D73F82" w:rsidRPr="00F572EB" w:rsidRDefault="00D73F82" w:rsidP="00D73F82">
      <w:pPr>
        <w:suppressAutoHyphens/>
        <w:spacing w:before="0" w:after="0" w:line="240" w:lineRule="atLeast"/>
        <w:rPr>
          <w:lang w:val="en-US"/>
        </w:rPr>
      </w:pPr>
    </w:p>
    <w:p w14:paraId="3D1652EE" w14:textId="3AD67BE3" w:rsidR="00D73F82" w:rsidRDefault="00D73F82" w:rsidP="00D73F82">
      <w:pPr>
        <w:suppressAutoHyphens/>
        <w:spacing w:before="0" w:after="0" w:line="240" w:lineRule="atLeast"/>
        <w:rPr>
          <w:lang w:val="en-US"/>
        </w:rPr>
      </w:pPr>
      <w:r w:rsidRPr="008450D7">
        <w:rPr>
          <w:i/>
          <w:lang w:val="en-US"/>
        </w:rPr>
        <w:t>ΔT</w:t>
      </w:r>
      <w:r w:rsidRPr="008450D7">
        <w:rPr>
          <w:i/>
          <w:vertAlign w:val="subscript"/>
          <w:lang w:val="en-US"/>
        </w:rPr>
        <w:t>25</w:t>
      </w:r>
      <w:r w:rsidRPr="00F572EB">
        <w:rPr>
          <w:lang w:val="en-US"/>
        </w:rPr>
        <w:t xml:space="preserve"> </w:t>
      </w:r>
      <w:r w:rsidR="00E87CC3">
        <w:rPr>
          <w:lang w:val="en-US"/>
        </w:rPr>
        <w:t>(</w:t>
      </w:r>
      <w:proofErr w:type="spellStart"/>
      <w:r w:rsidR="00E87CC3">
        <w:rPr>
          <w:lang w:val="en-US"/>
        </w:rPr>
        <w:t>ms</w:t>
      </w:r>
      <w:proofErr w:type="spellEnd"/>
      <w:r w:rsidR="00E87CC3">
        <w:rPr>
          <w:lang w:val="en-US"/>
        </w:rPr>
        <w:t>)</w:t>
      </w:r>
      <w:r w:rsidRPr="00F572EB">
        <w:rPr>
          <w:lang w:val="en-US"/>
        </w:rPr>
        <w:t xml:space="preserve">= </w:t>
      </w:r>
      <w:proofErr w:type="spellStart"/>
      <w:r w:rsidR="008C2092" w:rsidRPr="008450D7">
        <w:rPr>
          <w:i/>
          <w:lang w:val="en-US"/>
        </w:rPr>
        <w:t>F</w:t>
      </w:r>
      <w:r w:rsidR="008C2092" w:rsidRPr="008450D7">
        <w:rPr>
          <w:i/>
          <w:vertAlign w:val="subscript"/>
          <w:lang w:val="en-US"/>
        </w:rPr>
        <w:t>st</w:t>
      </w:r>
      <w:proofErr w:type="spellEnd"/>
      <w:r w:rsidR="00E87CC3">
        <w:rPr>
          <w:i/>
          <w:vertAlign w:val="subscript"/>
          <w:lang w:val="en-US"/>
        </w:rPr>
        <w:t xml:space="preserve"> </w:t>
      </w:r>
      <w:r w:rsidR="00E87CC3" w:rsidRPr="00E87CC3">
        <w:rPr>
          <w:i/>
          <w:lang w:val="en-US"/>
        </w:rPr>
        <w:t>(N)</w:t>
      </w:r>
      <w:r w:rsidRPr="00F572EB">
        <w:rPr>
          <w:lang w:val="en-US"/>
        </w:rPr>
        <w:t>*</w:t>
      </w:r>
      <w:r w:rsidR="008C2092">
        <w:rPr>
          <w:lang w:val="en-US"/>
        </w:rPr>
        <w:t>0.</w:t>
      </w:r>
      <w:r w:rsidR="008450D7">
        <w:rPr>
          <w:lang w:val="en-US"/>
        </w:rPr>
        <w:t>16 + 1200</w:t>
      </w:r>
    </w:p>
    <w:p w14:paraId="20003FCD" w14:textId="77777777" w:rsidR="00D73F82" w:rsidRDefault="00D73F82" w:rsidP="00D73F82">
      <w:pPr>
        <w:suppressAutoHyphens/>
        <w:spacing w:before="0" w:after="0" w:line="240" w:lineRule="atLeast"/>
        <w:rPr>
          <w:lang w:val="en-US"/>
        </w:rPr>
      </w:pPr>
    </w:p>
    <w:p w14:paraId="3FE04029" w14:textId="2090AC5D" w:rsidR="00D73F82" w:rsidRDefault="00D73F82" w:rsidP="00D73F82">
      <w:pPr>
        <w:suppressAutoHyphens/>
        <w:spacing w:before="0" w:after="0" w:line="240" w:lineRule="atLeast"/>
        <w:rPr>
          <w:lang w:val="en-US"/>
        </w:rPr>
      </w:pPr>
      <w:r w:rsidRPr="00F572EB">
        <w:rPr>
          <w:noProof/>
          <w:lang w:val="en-US"/>
        </w:rPr>
        <w:drawing>
          <wp:inline distT="0" distB="0" distL="0" distR="0" wp14:anchorId="693130F1" wp14:editId="3ED30E7E">
            <wp:extent cx="5166360" cy="3688080"/>
            <wp:effectExtent l="0" t="0" r="0" b="762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7"/>
                    <a:stretch>
                      <a:fillRect/>
                    </a:stretch>
                  </pic:blipFill>
                  <pic:spPr>
                    <a:xfrm>
                      <a:off x="0" y="0"/>
                      <a:ext cx="5166360" cy="3688080"/>
                    </a:xfrm>
                    <a:prstGeom prst="rect">
                      <a:avLst/>
                    </a:prstGeom>
                  </pic:spPr>
                </pic:pic>
              </a:graphicData>
            </a:graphic>
          </wp:inline>
        </w:drawing>
      </w:r>
    </w:p>
    <w:p w14:paraId="2202410B" w14:textId="2B67D3E1" w:rsidR="00D73F82" w:rsidRPr="00F572EB" w:rsidRDefault="00D73F82" w:rsidP="00EF45D6">
      <w:pPr>
        <w:suppressAutoHyphens/>
        <w:spacing w:before="0" w:after="0" w:line="240" w:lineRule="atLeast"/>
        <w:rPr>
          <w:lang w:val="en-US"/>
        </w:rPr>
      </w:pPr>
      <w:r w:rsidRPr="00F572EB">
        <w:rPr>
          <w:lang w:val="en-US"/>
        </w:rPr>
        <w:t>Fig</w:t>
      </w:r>
      <w:r>
        <w:rPr>
          <w:lang w:val="en-US"/>
        </w:rPr>
        <w:t>ure</w:t>
      </w:r>
      <w:r w:rsidRPr="00F572EB">
        <w:rPr>
          <w:lang w:val="en-US"/>
        </w:rPr>
        <w:t xml:space="preserve"> 1: Frequency Variation Function</w:t>
      </w:r>
      <w:bookmarkStart w:id="24" w:name="_Toc490227290"/>
      <w:bookmarkStart w:id="25" w:name="_Toc490227595"/>
      <w:bookmarkStart w:id="26" w:name="_Toc493068828"/>
      <w:r w:rsidRPr="00F572EB">
        <w:rPr>
          <w:lang w:val="en-US"/>
        </w:rPr>
        <w:t xml:space="preserve"> PASS / FAIL criteria</w:t>
      </w:r>
      <w:bookmarkEnd w:id="24"/>
      <w:bookmarkEnd w:id="25"/>
      <w:bookmarkEnd w:id="26"/>
    </w:p>
    <w:p w14:paraId="4B860F7F" w14:textId="77777777" w:rsidR="00D73F82" w:rsidRDefault="00D73F82" w:rsidP="00D73F82">
      <w:pPr>
        <w:suppressAutoHyphens/>
        <w:spacing w:before="0" w:after="0" w:line="240" w:lineRule="atLeast"/>
        <w:rPr>
          <w:lang w:val="en-US"/>
        </w:rPr>
      </w:pPr>
      <w:r w:rsidRPr="00F572EB">
        <w:rPr>
          <w:lang w:val="en-US"/>
        </w:rPr>
        <w:t xml:space="preserve">In principle, different types of pass/fail criteria can be established. They will be explained here as absolute or relative criteria. </w:t>
      </w:r>
    </w:p>
    <w:p w14:paraId="6C75D1D6" w14:textId="77777777" w:rsidR="00D73F82" w:rsidRPr="00F572EB" w:rsidRDefault="00D73F82" w:rsidP="00D73F82">
      <w:pPr>
        <w:suppressAutoHyphens/>
        <w:spacing w:before="0" w:after="0" w:line="240" w:lineRule="atLeast"/>
        <w:rPr>
          <w:lang w:val="en-US"/>
        </w:rPr>
      </w:pPr>
    </w:p>
    <w:p w14:paraId="710D666E" w14:textId="77777777" w:rsidR="00D73F82" w:rsidRPr="00EE7A90" w:rsidRDefault="00D73F82" w:rsidP="00D73F82">
      <w:pPr>
        <w:pStyle w:val="Ttulo3"/>
        <w:rPr>
          <w:lang w:val="en-US"/>
        </w:rPr>
      </w:pPr>
      <w:r w:rsidRPr="00EE7A90">
        <w:rPr>
          <w:lang w:val="en-US"/>
        </w:rPr>
        <w:t>Absolute criteria</w:t>
      </w:r>
    </w:p>
    <w:p w14:paraId="2A1F8E5C" w14:textId="77777777" w:rsidR="00D73F82" w:rsidRPr="00EE7A90" w:rsidRDefault="00D73F82" w:rsidP="00D73F82">
      <w:pPr>
        <w:suppressAutoHyphens/>
        <w:spacing w:before="0" w:after="0" w:line="240" w:lineRule="atLeast"/>
        <w:rPr>
          <w:strike/>
          <w:highlight w:val="yellow"/>
          <w:lang w:val="en-US"/>
        </w:rPr>
      </w:pPr>
      <w:r w:rsidRPr="00EE7A90">
        <w:rPr>
          <w:strike/>
          <w:highlight w:val="yellow"/>
          <w:lang w:val="en-US"/>
        </w:rPr>
        <w:t>The European Shock Absorber Manufacturers Association (EUSAMA) established the following guidelines for adhesion:</w:t>
      </w:r>
    </w:p>
    <w:p w14:paraId="17A537C4" w14:textId="77777777" w:rsidR="00D73F82" w:rsidRPr="00EE7A90" w:rsidRDefault="00D73F82" w:rsidP="00D73F82">
      <w:pPr>
        <w:suppressAutoHyphens/>
        <w:spacing w:before="0" w:after="0" w:line="240" w:lineRule="atLeast"/>
        <w:rPr>
          <w:strike/>
          <w:highlight w:val="yellow"/>
          <w:lang w:val="en-US"/>
        </w:rPr>
      </w:pPr>
    </w:p>
    <w:tbl>
      <w:tblPr>
        <w:tblStyle w:val="Tablaconcuadrcula"/>
        <w:tblW w:w="0" w:type="auto"/>
        <w:jc w:val="center"/>
        <w:tblLook w:val="04A0" w:firstRow="1" w:lastRow="0" w:firstColumn="1" w:lastColumn="0" w:noHBand="0" w:noVBand="1"/>
      </w:tblPr>
      <w:tblGrid>
        <w:gridCol w:w="4870"/>
        <w:gridCol w:w="4871"/>
      </w:tblGrid>
      <w:tr w:rsidR="00D73F82" w:rsidRPr="00EE7A90" w14:paraId="75666DDA" w14:textId="77777777" w:rsidTr="00DE1185">
        <w:trPr>
          <w:jc w:val="center"/>
        </w:trPr>
        <w:tc>
          <w:tcPr>
            <w:tcW w:w="4870" w:type="dxa"/>
            <w:vAlign w:val="center"/>
          </w:tcPr>
          <w:p w14:paraId="38591399"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Adhesion Measured</w:t>
            </w:r>
          </w:p>
        </w:tc>
        <w:tc>
          <w:tcPr>
            <w:tcW w:w="4871" w:type="dxa"/>
            <w:vAlign w:val="center"/>
          </w:tcPr>
          <w:p w14:paraId="4C51B3AA"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EUSAMA Interpretation</w:t>
            </w:r>
          </w:p>
        </w:tc>
      </w:tr>
      <w:tr w:rsidR="00D73F82" w:rsidRPr="00EE7A90" w14:paraId="3FAEECA5" w14:textId="77777777" w:rsidTr="00DE1185">
        <w:trPr>
          <w:jc w:val="center"/>
        </w:trPr>
        <w:tc>
          <w:tcPr>
            <w:tcW w:w="4870" w:type="dxa"/>
            <w:vAlign w:val="center"/>
          </w:tcPr>
          <w:p w14:paraId="75913004"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61% to 100%</w:t>
            </w:r>
          </w:p>
        </w:tc>
        <w:tc>
          <w:tcPr>
            <w:tcW w:w="4871" w:type="dxa"/>
            <w:vAlign w:val="center"/>
          </w:tcPr>
          <w:p w14:paraId="5DEBF1FA"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Excellent dynamic wheel contact</w:t>
            </w:r>
          </w:p>
        </w:tc>
      </w:tr>
      <w:tr w:rsidR="00D73F82" w:rsidRPr="00EE7A90" w14:paraId="63AD4074" w14:textId="77777777" w:rsidTr="00DE1185">
        <w:trPr>
          <w:jc w:val="center"/>
        </w:trPr>
        <w:tc>
          <w:tcPr>
            <w:tcW w:w="4870" w:type="dxa"/>
            <w:vAlign w:val="center"/>
          </w:tcPr>
          <w:p w14:paraId="34B95434"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41% to 60%</w:t>
            </w:r>
          </w:p>
        </w:tc>
        <w:tc>
          <w:tcPr>
            <w:tcW w:w="4871" w:type="dxa"/>
            <w:vAlign w:val="center"/>
          </w:tcPr>
          <w:p w14:paraId="44E015B3"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Good dynamic wheel contact</w:t>
            </w:r>
          </w:p>
        </w:tc>
      </w:tr>
      <w:tr w:rsidR="00D73F82" w:rsidRPr="00EE7A90" w14:paraId="75031CA3" w14:textId="77777777" w:rsidTr="00DE1185">
        <w:trPr>
          <w:jc w:val="center"/>
        </w:trPr>
        <w:tc>
          <w:tcPr>
            <w:tcW w:w="4870" w:type="dxa"/>
            <w:vAlign w:val="center"/>
          </w:tcPr>
          <w:p w14:paraId="088E8679"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21% to 40%</w:t>
            </w:r>
          </w:p>
        </w:tc>
        <w:tc>
          <w:tcPr>
            <w:tcW w:w="4871" w:type="dxa"/>
            <w:vAlign w:val="center"/>
          </w:tcPr>
          <w:p w14:paraId="5EC98BC0"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Fair dynamic wheel contact</w:t>
            </w:r>
          </w:p>
        </w:tc>
      </w:tr>
      <w:tr w:rsidR="00D73F82" w:rsidRPr="00EE7A90" w14:paraId="03D7A748" w14:textId="77777777" w:rsidTr="00DE1185">
        <w:trPr>
          <w:jc w:val="center"/>
        </w:trPr>
        <w:tc>
          <w:tcPr>
            <w:tcW w:w="4870" w:type="dxa"/>
            <w:vAlign w:val="center"/>
          </w:tcPr>
          <w:p w14:paraId="136E9BE5"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1% to 20%</w:t>
            </w:r>
          </w:p>
        </w:tc>
        <w:tc>
          <w:tcPr>
            <w:tcW w:w="4871" w:type="dxa"/>
            <w:vAlign w:val="center"/>
          </w:tcPr>
          <w:p w14:paraId="155F4B47"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Poor dynamic wheel contact</w:t>
            </w:r>
          </w:p>
        </w:tc>
      </w:tr>
      <w:tr w:rsidR="00D73F82" w:rsidRPr="00EE7A90" w14:paraId="5A5330FA" w14:textId="77777777" w:rsidTr="00DE1185">
        <w:trPr>
          <w:jc w:val="center"/>
        </w:trPr>
        <w:tc>
          <w:tcPr>
            <w:tcW w:w="4870" w:type="dxa"/>
            <w:vAlign w:val="center"/>
          </w:tcPr>
          <w:p w14:paraId="03392963"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0%</w:t>
            </w:r>
          </w:p>
        </w:tc>
        <w:tc>
          <w:tcPr>
            <w:tcW w:w="4871" w:type="dxa"/>
            <w:vAlign w:val="center"/>
          </w:tcPr>
          <w:p w14:paraId="42F55F3B" w14:textId="77777777" w:rsidR="00D73F82" w:rsidRPr="00EE7A90" w:rsidRDefault="00D73F82" w:rsidP="00DE1185">
            <w:pPr>
              <w:suppressAutoHyphens/>
              <w:spacing w:before="0" w:line="240" w:lineRule="atLeast"/>
              <w:rPr>
                <w:strike/>
                <w:highlight w:val="yellow"/>
                <w:lang w:val="en-US"/>
              </w:rPr>
            </w:pPr>
            <w:r w:rsidRPr="00EE7A90">
              <w:rPr>
                <w:strike/>
                <w:highlight w:val="yellow"/>
                <w:lang w:val="en-US"/>
              </w:rPr>
              <w:t>Bad dynamic wheel contact</w:t>
            </w:r>
          </w:p>
        </w:tc>
      </w:tr>
    </w:tbl>
    <w:p w14:paraId="448ACFCB" w14:textId="77777777" w:rsidR="00D73F82" w:rsidRPr="00EE7A90" w:rsidRDefault="00D73F82" w:rsidP="00D73F82">
      <w:pPr>
        <w:suppressAutoHyphens/>
        <w:spacing w:before="0" w:after="0" w:line="240" w:lineRule="atLeast"/>
        <w:rPr>
          <w:strike/>
          <w:highlight w:val="yellow"/>
          <w:lang w:val="en-US"/>
        </w:rPr>
      </w:pPr>
    </w:p>
    <w:p w14:paraId="1C528AF2" w14:textId="77777777" w:rsidR="00D73F82" w:rsidRPr="00EE7A90" w:rsidRDefault="00D73F82" w:rsidP="00D73F82">
      <w:pPr>
        <w:suppressAutoHyphens/>
        <w:spacing w:before="0" w:after="0" w:line="240" w:lineRule="atLeast"/>
        <w:rPr>
          <w:strike/>
          <w:lang w:val="en-US"/>
        </w:rPr>
      </w:pPr>
      <w:r w:rsidRPr="00EE7A90">
        <w:rPr>
          <w:strike/>
          <w:highlight w:val="yellow"/>
          <w:lang w:val="en-US"/>
        </w:rPr>
        <w:t>Therefore, the absolute criterion for EUSAMA is set up to 20% (parameter ACEUS = 20% E).</w:t>
      </w:r>
      <w:r w:rsidRPr="00EE7A90">
        <w:rPr>
          <w:strike/>
          <w:lang w:val="en-US"/>
        </w:rPr>
        <w:t xml:space="preserve"> </w:t>
      </w:r>
    </w:p>
    <w:p w14:paraId="4D07AC04" w14:textId="77777777" w:rsidR="007178E4" w:rsidRDefault="007178E4" w:rsidP="00D73F82">
      <w:pPr>
        <w:suppressAutoHyphens/>
        <w:spacing w:before="0" w:after="0" w:line="240" w:lineRule="atLeast"/>
        <w:rPr>
          <w:lang w:val="en-US"/>
        </w:rPr>
      </w:pPr>
    </w:p>
    <w:p w14:paraId="6E064F80" w14:textId="43BF734E" w:rsidR="00EE7A90" w:rsidRDefault="00EE7A90" w:rsidP="00D73F82">
      <w:pPr>
        <w:suppressAutoHyphens/>
        <w:spacing w:before="0" w:after="0" w:line="240" w:lineRule="atLeast"/>
        <w:rPr>
          <w:lang w:val="en-US"/>
        </w:rPr>
      </w:pPr>
      <w:r w:rsidRPr="00EE7A90">
        <w:rPr>
          <w:highlight w:val="yellow"/>
          <w:lang w:val="en-US"/>
        </w:rPr>
        <w:t>Add table of Minimum phase shift values</w:t>
      </w:r>
    </w:p>
    <w:p w14:paraId="4EEA7DF9" w14:textId="2A72DD3B" w:rsidR="00EE7A90" w:rsidRDefault="00EE7A90" w:rsidP="00D73F82">
      <w:pPr>
        <w:suppressAutoHyphens/>
        <w:spacing w:before="0" w:after="0" w:line="240" w:lineRule="atLeast"/>
        <w:rPr>
          <w:lang w:val="en-US"/>
        </w:rPr>
      </w:pPr>
    </w:p>
    <w:p w14:paraId="139DF136" w14:textId="77777777" w:rsidR="00EE7A90" w:rsidRDefault="00EE7A90" w:rsidP="00D73F82">
      <w:pPr>
        <w:suppressAutoHyphens/>
        <w:spacing w:before="0" w:after="0" w:line="240" w:lineRule="atLeast"/>
        <w:rPr>
          <w:lang w:val="en-US"/>
        </w:rPr>
      </w:pPr>
    </w:p>
    <w:p w14:paraId="25A9247B" w14:textId="087AE741" w:rsidR="00D73F82" w:rsidRPr="00F572EB" w:rsidRDefault="00D73F82" w:rsidP="00D73F82">
      <w:pPr>
        <w:suppressAutoHyphens/>
        <w:spacing w:before="0" w:after="0" w:line="240" w:lineRule="atLeast"/>
        <w:rPr>
          <w:lang w:val="en-US"/>
        </w:rPr>
      </w:pPr>
      <w:r w:rsidRPr="00F572EB">
        <w:rPr>
          <w:lang w:val="en-US"/>
        </w:rPr>
        <w:t xml:space="preserve">A. </w:t>
      </w:r>
      <w:proofErr w:type="spellStart"/>
      <w:r w:rsidRPr="00F572EB">
        <w:rPr>
          <w:lang w:val="en-US"/>
        </w:rPr>
        <w:t>Tsymberov</w:t>
      </w:r>
      <w:proofErr w:type="spellEnd"/>
      <w:r w:rsidRPr="00F572EB">
        <w:rPr>
          <w:lang w:val="en-US"/>
        </w:rPr>
        <w:t xml:space="preserve"> wrote in his SAE paper that dampers with minimum phase angle less than 40 degrees, corresponding to damping ratio 0.08 of the </w:t>
      </w:r>
      <w:proofErr w:type="spellStart"/>
      <w:r w:rsidRPr="00F572EB">
        <w:rPr>
          <w:lang w:val="en-US"/>
        </w:rPr>
        <w:t>unsprung</w:t>
      </w:r>
      <w:proofErr w:type="spellEnd"/>
      <w:r w:rsidRPr="00F572EB">
        <w:rPr>
          <w:lang w:val="en-US"/>
        </w:rPr>
        <w:t xml:space="preserve"> mass, </w:t>
      </w:r>
      <w:proofErr w:type="gramStart"/>
      <w:r w:rsidRPr="00F572EB">
        <w:rPr>
          <w:lang w:val="en-US"/>
        </w:rPr>
        <w:t>are considered to be</w:t>
      </w:r>
      <w:proofErr w:type="gramEnd"/>
      <w:r w:rsidRPr="00F572EB">
        <w:rPr>
          <w:lang w:val="en-US"/>
        </w:rPr>
        <w:t xml:space="preserve"> weak.</w:t>
      </w:r>
    </w:p>
    <w:p w14:paraId="64E94FDC" w14:textId="77777777" w:rsidR="00D73F82" w:rsidRPr="00F572EB" w:rsidRDefault="00D73F82" w:rsidP="00D73F82">
      <w:pPr>
        <w:suppressAutoHyphens/>
        <w:spacing w:before="0" w:after="0" w:line="240" w:lineRule="atLeast"/>
        <w:rPr>
          <w:lang w:val="en-US"/>
        </w:rPr>
      </w:pPr>
      <w:r w:rsidRPr="00F572EB">
        <w:rPr>
          <w:lang w:val="en-US"/>
        </w:rPr>
        <w:lastRenderedPageBreak/>
        <w:t xml:space="preserve">Therefore the absolute criterion for Minimum phase shift φ </w:t>
      </w:r>
      <w:r w:rsidRPr="00F572EB">
        <w:rPr>
          <w:vertAlign w:val="subscript"/>
          <w:lang w:val="en-US"/>
        </w:rPr>
        <w:t xml:space="preserve">min </w:t>
      </w:r>
      <w:proofErr w:type="spellStart"/>
      <w:proofErr w:type="gramStart"/>
      <w:r w:rsidRPr="00F572EB">
        <w:rPr>
          <w:vertAlign w:val="subscript"/>
          <w:lang w:val="en-US"/>
        </w:rPr>
        <w:t>i,l</w:t>
      </w:r>
      <w:proofErr w:type="spellEnd"/>
      <w:proofErr w:type="gramEnd"/>
      <w:r w:rsidRPr="00F572EB">
        <w:rPr>
          <w:lang w:val="en-US"/>
        </w:rPr>
        <w:t xml:space="preserve">   is set up to 40° (parameter </w:t>
      </w:r>
      <w:proofErr w:type="spellStart"/>
      <w:r w:rsidRPr="00F572EB">
        <w:rPr>
          <w:lang w:val="en-US"/>
        </w:rPr>
        <w:t>AC</w:t>
      </w:r>
      <w:r w:rsidRPr="00F572EB">
        <w:rPr>
          <w:vertAlign w:val="subscript"/>
          <w:lang w:val="en-US"/>
        </w:rPr>
        <w:t>φmin</w:t>
      </w:r>
      <w:proofErr w:type="spellEnd"/>
      <w:r w:rsidRPr="00F572EB">
        <w:rPr>
          <w:lang w:val="en-US"/>
        </w:rPr>
        <w:t xml:space="preserve">= 40°) </w:t>
      </w:r>
    </w:p>
    <w:p w14:paraId="65A98835" w14:textId="77777777" w:rsidR="00D73F82" w:rsidRPr="00F572EB" w:rsidRDefault="00D73F82" w:rsidP="00D73F82">
      <w:pPr>
        <w:suppressAutoHyphens/>
        <w:spacing w:before="0" w:after="0" w:line="240" w:lineRule="atLeast"/>
        <w:rPr>
          <w:lang w:val="en-US"/>
        </w:rPr>
      </w:pPr>
    </w:p>
    <w:p w14:paraId="33DB3890" w14:textId="77777777" w:rsidR="00D73F82" w:rsidRPr="00F572EB" w:rsidRDefault="00D73F82" w:rsidP="00D73F82">
      <w:pPr>
        <w:pStyle w:val="Ttulo3"/>
        <w:rPr>
          <w:lang w:val="en-US"/>
        </w:rPr>
      </w:pPr>
      <w:r w:rsidRPr="00F572EB">
        <w:rPr>
          <w:lang w:val="en-US"/>
        </w:rPr>
        <w:t>Relative criteria</w:t>
      </w:r>
    </w:p>
    <w:p w14:paraId="7C15C7F2" w14:textId="073A4578" w:rsidR="00D73F82" w:rsidRDefault="00D73F82" w:rsidP="00D73F82">
      <w:pPr>
        <w:suppressAutoHyphens/>
        <w:spacing w:before="0" w:after="0" w:line="240" w:lineRule="atLeast"/>
        <w:rPr>
          <w:lang w:val="en-US"/>
        </w:rPr>
      </w:pPr>
      <w:r w:rsidRPr="00F572EB">
        <w:rPr>
          <w:lang w:val="en-US"/>
        </w:rPr>
        <w:t xml:space="preserve">Relative criteria are based on comparing the set of results between the left and right wheel for each axle of a vehicle, e g unbalance of the results for one axle. Without any doubt, </w:t>
      </w:r>
      <w:proofErr w:type="gramStart"/>
      <w:r w:rsidRPr="00F572EB">
        <w:rPr>
          <w:lang w:val="en-US"/>
        </w:rPr>
        <w:t>it is clear that the</w:t>
      </w:r>
      <w:proofErr w:type="gramEnd"/>
      <w:r w:rsidRPr="00F572EB">
        <w:rPr>
          <w:lang w:val="en-US"/>
        </w:rPr>
        <w:t xml:space="preserve"> same level of suspension is intended for the wheels of an axle of a vehicle. </w:t>
      </w:r>
      <w:r w:rsidR="00E64824">
        <w:rPr>
          <w:lang w:val="en-US"/>
        </w:rPr>
        <w:t>Higher</w:t>
      </w:r>
      <w:r w:rsidRPr="00F572EB">
        <w:rPr>
          <w:lang w:val="en-US"/>
        </w:rPr>
        <w:t xml:space="preserve"> differences will identify a defect of the system. </w:t>
      </w:r>
    </w:p>
    <w:p w14:paraId="27AD8BD4" w14:textId="77777777" w:rsidR="00762537" w:rsidRPr="00F572EB" w:rsidRDefault="00762537" w:rsidP="00D73F82">
      <w:pPr>
        <w:suppressAutoHyphens/>
        <w:spacing w:before="0" w:after="0" w:line="240" w:lineRule="atLeast"/>
        <w:rPr>
          <w:lang w:val="en-US"/>
        </w:rPr>
      </w:pPr>
    </w:p>
    <w:p w14:paraId="6AA494BC" w14:textId="77777777" w:rsidR="00D73F82" w:rsidRPr="00EE7A90" w:rsidRDefault="00D73F82" w:rsidP="00D73F82">
      <w:pPr>
        <w:suppressAutoHyphens/>
        <w:spacing w:before="0" w:after="0" w:line="240" w:lineRule="atLeast"/>
        <w:rPr>
          <w:strike/>
          <w:lang w:val="en-US"/>
        </w:rPr>
      </w:pPr>
      <w:r w:rsidRPr="00EE7A90">
        <w:rPr>
          <w:strike/>
          <w:lang w:val="en-US"/>
        </w:rPr>
        <w:t>Only recommended values used by GOCA, also for minimum ph.</w:t>
      </w:r>
    </w:p>
    <w:p w14:paraId="773C4104" w14:textId="77777777" w:rsidR="00376920" w:rsidRPr="00F572EB" w:rsidRDefault="00376920" w:rsidP="00D73F82">
      <w:pPr>
        <w:suppressAutoHyphens/>
        <w:spacing w:before="0" w:after="0" w:line="240" w:lineRule="atLeast"/>
        <w:rPr>
          <w:lang w:val="en-US"/>
        </w:rPr>
      </w:pPr>
    </w:p>
    <w:p w14:paraId="3ABAD6F8" w14:textId="39E16219" w:rsidR="00D73F82" w:rsidRDefault="00D73F82" w:rsidP="00D73F82">
      <w:pPr>
        <w:suppressAutoHyphens/>
        <w:spacing w:before="0" w:after="0" w:line="240" w:lineRule="atLeast"/>
        <w:rPr>
          <w:lang w:val="en-US"/>
        </w:rPr>
      </w:pPr>
      <w:commentRangeStart w:id="27"/>
      <w:r w:rsidRPr="00F572EB">
        <w:rPr>
          <w:lang w:val="en-US"/>
        </w:rPr>
        <w:t xml:space="preserve">The relative criteria for dynamic force </w:t>
      </w:r>
      <w:r>
        <w:rPr>
          <w:lang w:val="en-US"/>
        </w:rPr>
        <w:t>Dynamic force</w:t>
      </w:r>
      <w:r w:rsidRPr="00F572EB">
        <w:rPr>
          <w:lang w:val="en-US"/>
        </w:rPr>
        <w:t xml:space="preserve"> value and Minimum phase shift </w:t>
      </w:r>
      <w:proofErr w:type="spellStart"/>
      <w:r w:rsidRPr="00F572EB">
        <w:rPr>
          <w:lang w:val="en-US"/>
        </w:rPr>
        <w:t>φmin</w:t>
      </w:r>
      <w:proofErr w:type="spellEnd"/>
      <w:r w:rsidRPr="00F572EB">
        <w:rPr>
          <w:lang w:val="en-US"/>
        </w:rPr>
        <w:t xml:space="preserve"> </w:t>
      </w:r>
      <w:proofErr w:type="spellStart"/>
      <w:proofErr w:type="gramStart"/>
      <w:r w:rsidRPr="00F572EB">
        <w:rPr>
          <w:lang w:val="en-US"/>
        </w:rPr>
        <w:t>i,l</w:t>
      </w:r>
      <w:proofErr w:type="spellEnd"/>
      <w:proofErr w:type="gramEnd"/>
      <w:r w:rsidRPr="00F572EB">
        <w:rPr>
          <w:lang w:val="en-US"/>
        </w:rPr>
        <w:t xml:space="preserve">   is set up to </w:t>
      </w:r>
      <w:r>
        <w:rPr>
          <w:lang w:val="en-US"/>
        </w:rPr>
        <w:t>3</w:t>
      </w:r>
      <w:r w:rsidRPr="00F572EB">
        <w:rPr>
          <w:lang w:val="en-US"/>
        </w:rPr>
        <w:t>0%,</w:t>
      </w:r>
      <w:r w:rsidR="00EE7A90">
        <w:rPr>
          <w:lang w:val="en-US"/>
        </w:rPr>
        <w:t xml:space="preserve"> </w:t>
      </w:r>
      <w:r w:rsidRPr="00F572EB">
        <w:rPr>
          <w:lang w:val="en-US"/>
        </w:rPr>
        <w:t>(parameters RC</w:t>
      </w:r>
      <w:r>
        <w:rPr>
          <w:lang w:val="en-US"/>
        </w:rPr>
        <w:t>DYNF</w:t>
      </w:r>
      <w:r w:rsidR="00EE7A90">
        <w:rPr>
          <w:lang w:val="en-US"/>
        </w:rPr>
        <w:t xml:space="preserve"> = 3</w:t>
      </w:r>
      <w:r w:rsidRPr="00F572EB">
        <w:rPr>
          <w:lang w:val="en-US"/>
        </w:rPr>
        <w:t xml:space="preserve">0% and </w:t>
      </w:r>
      <w:proofErr w:type="spellStart"/>
      <w:r w:rsidRPr="00F572EB">
        <w:rPr>
          <w:lang w:val="en-US"/>
        </w:rPr>
        <w:t>RC</w:t>
      </w:r>
      <w:r w:rsidRPr="00F572EB">
        <w:rPr>
          <w:vertAlign w:val="subscript"/>
          <w:lang w:val="en-US"/>
        </w:rPr>
        <w:t>φmin</w:t>
      </w:r>
      <w:proofErr w:type="spellEnd"/>
      <w:r w:rsidR="00EE7A90">
        <w:rPr>
          <w:lang w:val="en-US"/>
        </w:rPr>
        <w:t>= 3</w:t>
      </w:r>
      <w:r w:rsidRPr="00F572EB">
        <w:rPr>
          <w:lang w:val="en-US"/>
        </w:rPr>
        <w:t>0%).</w:t>
      </w:r>
    </w:p>
    <w:p w14:paraId="5857498D" w14:textId="77777777" w:rsidR="00762537" w:rsidRPr="00F572EB" w:rsidRDefault="00762537" w:rsidP="00D73F82">
      <w:pPr>
        <w:suppressAutoHyphens/>
        <w:spacing w:before="0" w:after="0" w:line="240" w:lineRule="atLeast"/>
        <w:rPr>
          <w:lang w:val="en-US"/>
        </w:rPr>
      </w:pPr>
    </w:p>
    <w:p w14:paraId="2CD5CA2D" w14:textId="77777777" w:rsidR="00D73F82" w:rsidRPr="003C6F68" w:rsidRDefault="00D73F82" w:rsidP="00D73F82">
      <w:pPr>
        <w:suppressAutoHyphens/>
        <w:spacing w:before="0" w:after="0" w:line="240" w:lineRule="atLeast"/>
        <w:rPr>
          <w:highlight w:val="yellow"/>
          <w:lang w:val="en-US"/>
        </w:rPr>
      </w:pPr>
      <w:r w:rsidRPr="003C6F68">
        <w:rPr>
          <w:highlight w:val="yellow"/>
          <w:lang w:val="en-US"/>
        </w:rPr>
        <w:t xml:space="preserve">The unbalance for EUSAMA value is set up to 50% for so far that the </w:t>
      </w:r>
      <w:proofErr w:type="spellStart"/>
      <w:r w:rsidRPr="003C6F68">
        <w:rPr>
          <w:highlight w:val="yellow"/>
          <w:lang w:val="en-US"/>
        </w:rPr>
        <w:t>Eusama</w:t>
      </w:r>
      <w:proofErr w:type="spellEnd"/>
      <w:r w:rsidRPr="003C6F68">
        <w:rPr>
          <w:highlight w:val="yellow"/>
          <w:lang w:val="en-US"/>
        </w:rPr>
        <w:t xml:space="preserve"> values of both axles are more than the absolute criterion for EUSAMA AC</w:t>
      </w:r>
      <w:r w:rsidRPr="003C6F68">
        <w:rPr>
          <w:highlight w:val="yellow"/>
          <w:vertAlign w:val="subscript"/>
          <w:lang w:val="en-US"/>
        </w:rPr>
        <w:t>EUS</w:t>
      </w:r>
      <w:r w:rsidRPr="003C6F68">
        <w:rPr>
          <w:highlight w:val="yellow"/>
          <w:lang w:val="en-US"/>
        </w:rPr>
        <w:t xml:space="preserve"> = 20%:</w:t>
      </w:r>
    </w:p>
    <w:p w14:paraId="20B9F146" w14:textId="7B9A6BBE" w:rsidR="00D73F82" w:rsidRPr="003C6F68" w:rsidRDefault="00D73F82" w:rsidP="00762537">
      <w:pPr>
        <w:pStyle w:val="Prrafodelista"/>
        <w:numPr>
          <w:ilvl w:val="0"/>
          <w:numId w:val="28"/>
        </w:numPr>
        <w:suppressAutoHyphens/>
        <w:spacing w:before="0" w:after="0" w:line="240" w:lineRule="atLeast"/>
        <w:rPr>
          <w:highlight w:val="yellow"/>
          <w:lang w:val="en-US"/>
        </w:rPr>
      </w:pPr>
      <w:r w:rsidRPr="003C6F68">
        <w:rPr>
          <w:highlight w:val="yellow"/>
          <w:lang w:val="en-US"/>
        </w:rPr>
        <w:t xml:space="preserve">General relative criterion Dynamic force </w:t>
      </w:r>
      <w:proofErr w:type="spellStart"/>
      <w:r w:rsidRPr="003C6F68">
        <w:rPr>
          <w:highlight w:val="yellow"/>
          <w:lang w:val="en-US"/>
        </w:rPr>
        <w:t>inbalance</w:t>
      </w:r>
      <w:proofErr w:type="spellEnd"/>
      <w:r w:rsidRPr="003C6F68">
        <w:rPr>
          <w:highlight w:val="yellow"/>
          <w:lang w:val="en-US"/>
        </w:rPr>
        <w:t xml:space="preserve"> left/right &lt;= 30% of the highest value, see Appendix 2</w:t>
      </w:r>
      <w:commentRangeEnd w:id="27"/>
      <w:r w:rsidR="00376920" w:rsidRPr="003C6F68">
        <w:rPr>
          <w:rStyle w:val="Refdecomentario"/>
          <w:rFonts w:asciiTheme="minorHAnsi" w:eastAsiaTheme="minorHAnsi" w:hAnsiTheme="minorHAnsi" w:cstheme="minorBidi"/>
          <w:highlight w:val="yellow"/>
          <w:lang w:val="es-ES"/>
        </w:rPr>
        <w:commentReference w:id="27"/>
      </w:r>
    </w:p>
    <w:p w14:paraId="325B5669" w14:textId="77777777" w:rsidR="00D73F82" w:rsidRPr="003C6F68" w:rsidRDefault="00D73F82" w:rsidP="00762537">
      <w:pPr>
        <w:suppressAutoHyphens/>
        <w:spacing w:before="0" w:after="0" w:line="240" w:lineRule="atLeast"/>
        <w:rPr>
          <w:highlight w:val="yellow"/>
          <w:lang w:val="en-US"/>
        </w:rPr>
      </w:pPr>
    </w:p>
    <w:p w14:paraId="750EC2F9" w14:textId="77777777" w:rsidR="00D73F82" w:rsidRPr="003C6F68" w:rsidRDefault="00D73F82" w:rsidP="00D73F82">
      <w:pPr>
        <w:suppressAutoHyphens/>
        <w:spacing w:before="0" w:after="0" w:line="240" w:lineRule="atLeast"/>
        <w:ind w:left="2124" w:firstLine="708"/>
        <w:rPr>
          <w:highlight w:val="yellow"/>
          <w:lang w:val="en-US"/>
        </w:rPr>
      </w:pPr>
      <w:r w:rsidRPr="003C6F68">
        <w:rPr>
          <w:noProof/>
          <w:highlight w:val="yellow"/>
          <w:lang w:val="en-US"/>
        </w:rPr>
        <w:drawing>
          <wp:inline distT="0" distB="0" distL="0" distR="0" wp14:anchorId="5120015D" wp14:editId="53E134B6">
            <wp:extent cx="2822575" cy="27559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22575" cy="2755900"/>
                    </a:xfrm>
                    <a:prstGeom prst="rect">
                      <a:avLst/>
                    </a:prstGeom>
                    <a:noFill/>
                  </pic:spPr>
                </pic:pic>
              </a:graphicData>
            </a:graphic>
          </wp:inline>
        </w:drawing>
      </w:r>
    </w:p>
    <w:p w14:paraId="525AB993" w14:textId="77777777" w:rsidR="00D73F82" w:rsidRPr="00F572EB" w:rsidRDefault="00D73F82" w:rsidP="00D73F82">
      <w:pPr>
        <w:jc w:val="center"/>
        <w:rPr>
          <w:rFonts w:eastAsia="Times New Roman"/>
          <w:b/>
          <w:bCs/>
          <w:color w:val="365F91"/>
          <w:sz w:val="28"/>
          <w:szCs w:val="28"/>
          <w:lang w:val="en-US"/>
        </w:rPr>
      </w:pPr>
      <w:r w:rsidRPr="003C6F68">
        <w:rPr>
          <w:highlight w:val="yellow"/>
          <w:lang w:val="en-US"/>
        </w:rPr>
        <w:t xml:space="preserve">Fig </w:t>
      </w:r>
      <w:proofErr w:type="gramStart"/>
      <w:r w:rsidRPr="003C6F68">
        <w:rPr>
          <w:highlight w:val="yellow"/>
          <w:lang w:val="en-US"/>
        </w:rPr>
        <w:t>3 :</w:t>
      </w:r>
      <w:proofErr w:type="gramEnd"/>
      <w:r w:rsidRPr="003C6F68">
        <w:rPr>
          <w:highlight w:val="yellow"/>
          <w:lang w:val="en-US"/>
        </w:rPr>
        <w:t xml:space="preserve"> Relative Criteria Phase shift</w:t>
      </w:r>
    </w:p>
    <w:p w14:paraId="7D8E24A0" w14:textId="77777777" w:rsidR="00D73F82" w:rsidRPr="00F572EB" w:rsidRDefault="00D73F82" w:rsidP="00D73F82">
      <w:pPr>
        <w:suppressAutoHyphens/>
        <w:spacing w:before="0" w:after="0" w:line="240" w:lineRule="atLeast"/>
        <w:ind w:firstLine="708"/>
        <w:rPr>
          <w:lang w:val="en-US"/>
        </w:rPr>
      </w:pPr>
    </w:p>
    <w:p w14:paraId="1EA6D592" w14:textId="77777777" w:rsidR="00D73F82" w:rsidRPr="00D73F82" w:rsidRDefault="00D73F82" w:rsidP="000B07C2">
      <w:pPr>
        <w:pStyle w:val="p3"/>
        <w:rPr>
          <w:b/>
          <w:lang w:val="en-US"/>
        </w:rPr>
      </w:pPr>
    </w:p>
    <w:p w14:paraId="1F71D07C" w14:textId="70564D6B" w:rsidR="00762537" w:rsidRPr="00F572EB" w:rsidRDefault="00762537" w:rsidP="00762537">
      <w:pPr>
        <w:pStyle w:val="Ttulo1"/>
        <w:spacing w:before="0"/>
        <w:rPr>
          <w:lang w:val="en-US"/>
        </w:rPr>
      </w:pPr>
      <w:bookmarkStart w:id="28" w:name="_Toc493068829"/>
      <w:r w:rsidRPr="00F572EB">
        <w:rPr>
          <w:lang w:val="en-US"/>
        </w:rPr>
        <w:t>Requirements for inspection devices</w:t>
      </w:r>
      <w:bookmarkEnd w:id="28"/>
      <w:r w:rsidRPr="00F572EB">
        <w:rPr>
          <w:lang w:val="en-US"/>
        </w:rPr>
        <w:t xml:space="preserve"> </w:t>
      </w:r>
    </w:p>
    <w:p w14:paraId="6C57F897" w14:textId="20F7EB60" w:rsidR="00762537" w:rsidRPr="00F572EB" w:rsidRDefault="00762537" w:rsidP="00762537">
      <w:pPr>
        <w:pStyle w:val="Ttulo2"/>
        <w:spacing w:before="0"/>
        <w:rPr>
          <w:lang w:val="en-US"/>
        </w:rPr>
      </w:pPr>
      <w:bookmarkStart w:id="29" w:name="_Toc490227292"/>
      <w:bookmarkStart w:id="30" w:name="_Toc490227597"/>
      <w:bookmarkStart w:id="31" w:name="_Toc493068830"/>
      <w:r w:rsidRPr="00F572EB">
        <w:rPr>
          <w:lang w:val="en-US"/>
        </w:rPr>
        <w:t>Technical requirements for testing devices</w:t>
      </w:r>
      <w:bookmarkEnd w:id="29"/>
      <w:bookmarkEnd w:id="30"/>
      <w:bookmarkEnd w:id="31"/>
      <w:r w:rsidRPr="00F572EB">
        <w:rPr>
          <w:lang w:val="en-US"/>
        </w:rPr>
        <w:t xml:space="preserve"> </w:t>
      </w:r>
    </w:p>
    <w:p w14:paraId="05E8A701" w14:textId="3DB43D52" w:rsidR="00762537" w:rsidRPr="00F85325" w:rsidRDefault="00762537" w:rsidP="00762537">
      <w:pPr>
        <w:pStyle w:val="Ttulo3"/>
        <w:spacing w:before="0"/>
        <w:rPr>
          <w:strike/>
          <w:lang w:val="en-US"/>
        </w:rPr>
      </w:pPr>
      <w:bookmarkStart w:id="32" w:name="_Toc490227293"/>
      <w:bookmarkStart w:id="33" w:name="_Toc490227598"/>
      <w:bookmarkStart w:id="34" w:name="_Toc493068831"/>
      <w:r w:rsidRPr="00F85325">
        <w:rPr>
          <w:strike/>
          <w:lang w:val="en-US"/>
        </w:rPr>
        <w:t>General</w:t>
      </w:r>
      <w:bookmarkEnd w:id="32"/>
      <w:bookmarkEnd w:id="33"/>
      <w:bookmarkEnd w:id="34"/>
      <w:r w:rsidRPr="00F85325">
        <w:rPr>
          <w:strike/>
          <w:lang w:val="en-US"/>
        </w:rPr>
        <w:t xml:space="preserve"> </w:t>
      </w:r>
    </w:p>
    <w:p w14:paraId="495B8570" w14:textId="77777777" w:rsidR="00762537" w:rsidRPr="00F85325" w:rsidRDefault="00762537" w:rsidP="00762537">
      <w:pPr>
        <w:suppressAutoHyphens/>
        <w:spacing w:before="0" w:after="0" w:line="240" w:lineRule="atLeast"/>
        <w:rPr>
          <w:strike/>
          <w:lang w:val="en-US"/>
        </w:rPr>
      </w:pPr>
      <w:r w:rsidRPr="00F85325">
        <w:rPr>
          <w:strike/>
          <w:lang w:val="en-US"/>
        </w:rPr>
        <w:t xml:space="preserve">Any suspension testing device should be capable to evaluate values for suspension characteristics per wheel for vehicles N1 and M1. The operation of a suspension testing device should not extend the time for PTI (Periodic Technical Inspection) significantly. Testing devices </w:t>
      </w:r>
      <w:proofErr w:type="gramStart"/>
      <w:r w:rsidRPr="00F85325">
        <w:rPr>
          <w:strike/>
          <w:lang w:val="en-US"/>
        </w:rPr>
        <w:t>have to</w:t>
      </w:r>
      <w:proofErr w:type="gramEnd"/>
      <w:r w:rsidRPr="00F85325">
        <w:rPr>
          <w:strike/>
          <w:lang w:val="en-US"/>
        </w:rPr>
        <w:t xml:space="preserve"> be built on good engineering standards, covering all applying requirements for technical devices in general (e g directives to product safety, …).</w:t>
      </w:r>
    </w:p>
    <w:p w14:paraId="571AFCBE" w14:textId="77777777" w:rsidR="00762537" w:rsidRPr="00F85325" w:rsidRDefault="00762537" w:rsidP="00762537">
      <w:pPr>
        <w:suppressAutoHyphens/>
        <w:spacing w:before="0" w:after="0" w:line="240" w:lineRule="atLeast"/>
        <w:rPr>
          <w:strike/>
          <w:lang w:val="en-US"/>
        </w:rPr>
      </w:pPr>
      <w:r w:rsidRPr="00F85325">
        <w:rPr>
          <w:strike/>
          <w:lang w:val="en-US"/>
        </w:rPr>
        <w:lastRenderedPageBreak/>
        <w:t>The construction and functioning of test devices should be designed in a way that will not cause any damages to tested vehicles but which is easy to operate with low maintenance costs and may be prepared for automatic data transfer.</w:t>
      </w:r>
    </w:p>
    <w:p w14:paraId="21554230" w14:textId="77777777" w:rsidR="00762537" w:rsidRPr="00F85325" w:rsidRDefault="00762537" w:rsidP="00762537">
      <w:pPr>
        <w:suppressAutoHyphens/>
        <w:spacing w:before="0" w:after="0" w:line="240" w:lineRule="atLeast"/>
        <w:rPr>
          <w:strike/>
          <w:lang w:val="en-US"/>
        </w:rPr>
      </w:pPr>
    </w:p>
    <w:p w14:paraId="7A3EE5DB" w14:textId="77777777" w:rsidR="00762537" w:rsidRPr="00F85325" w:rsidRDefault="00762537" w:rsidP="00762537">
      <w:pPr>
        <w:pStyle w:val="Prrafodelista"/>
        <w:numPr>
          <w:ilvl w:val="0"/>
          <w:numId w:val="29"/>
        </w:numPr>
        <w:suppressAutoHyphens/>
        <w:spacing w:before="0" w:after="0" w:line="240" w:lineRule="atLeast"/>
        <w:rPr>
          <w:strike/>
          <w:lang w:val="en-US"/>
        </w:rPr>
      </w:pPr>
      <w:r w:rsidRPr="00F85325">
        <w:rPr>
          <w:strike/>
          <w:lang w:val="en-US"/>
        </w:rPr>
        <w:t>The suspension tester should be capable of testing, without any adjustment vehicles with:</w:t>
      </w:r>
    </w:p>
    <w:p w14:paraId="27542326" w14:textId="6F7C74D2" w:rsidR="00282359" w:rsidRPr="00F85325" w:rsidRDefault="00762537" w:rsidP="00282359">
      <w:pPr>
        <w:suppressAutoHyphens/>
        <w:spacing w:before="0" w:after="0" w:line="240" w:lineRule="atLeast"/>
        <w:ind w:firstLine="708"/>
        <w:rPr>
          <w:strike/>
          <w:lang w:val="en-US"/>
        </w:rPr>
      </w:pPr>
      <w:r w:rsidRPr="00F85325">
        <w:rPr>
          <w:strike/>
          <w:lang w:val="en-US"/>
        </w:rPr>
        <w:t>•</w:t>
      </w:r>
      <w:r w:rsidRPr="00F85325">
        <w:rPr>
          <w:strike/>
          <w:lang w:val="en-US"/>
        </w:rPr>
        <w:tab/>
        <w:t>Static wheel loads of from 100 up to at least 850 kg</w:t>
      </w:r>
    </w:p>
    <w:p w14:paraId="0EE2D22C" w14:textId="36CE3118" w:rsidR="00762537" w:rsidRPr="00F85325" w:rsidRDefault="00762537" w:rsidP="00282359">
      <w:pPr>
        <w:suppressAutoHyphens/>
        <w:spacing w:before="0" w:after="0" w:line="240" w:lineRule="atLeast"/>
        <w:ind w:firstLine="708"/>
        <w:rPr>
          <w:strike/>
          <w:lang w:val="en-US"/>
        </w:rPr>
      </w:pPr>
      <w:r w:rsidRPr="00F85325">
        <w:rPr>
          <w:strike/>
          <w:lang w:val="en-US"/>
        </w:rPr>
        <w:t>•</w:t>
      </w:r>
      <w:r w:rsidRPr="00F85325">
        <w:rPr>
          <w:strike/>
          <w:lang w:val="en-US"/>
        </w:rPr>
        <w:tab/>
        <w:t xml:space="preserve">Tracks from 1000 </w:t>
      </w:r>
      <w:r w:rsidR="00282359" w:rsidRPr="00F85325">
        <w:rPr>
          <w:strike/>
          <w:lang w:val="en-US"/>
        </w:rPr>
        <w:t xml:space="preserve">(Internal) </w:t>
      </w:r>
      <w:r w:rsidR="003C6F68" w:rsidRPr="00F85325">
        <w:rPr>
          <w:strike/>
          <w:highlight w:val="yellow"/>
          <w:lang w:val="en-US"/>
        </w:rPr>
        <w:t xml:space="preserve">up </w:t>
      </w:r>
      <w:r w:rsidRPr="00F85325">
        <w:rPr>
          <w:strike/>
          <w:highlight w:val="yellow"/>
          <w:lang w:val="en-US"/>
        </w:rPr>
        <w:t xml:space="preserve">to </w:t>
      </w:r>
      <w:r w:rsidR="003C6F68" w:rsidRPr="00F85325">
        <w:rPr>
          <w:strike/>
          <w:highlight w:val="yellow"/>
          <w:lang w:val="en-US"/>
        </w:rPr>
        <w:t>at least</w:t>
      </w:r>
      <w:r w:rsidR="003C6F68" w:rsidRPr="00F85325">
        <w:rPr>
          <w:strike/>
          <w:lang w:val="en-US"/>
        </w:rPr>
        <w:t xml:space="preserve"> </w:t>
      </w:r>
      <w:r w:rsidRPr="00F85325">
        <w:rPr>
          <w:strike/>
          <w:lang w:val="en-US"/>
        </w:rPr>
        <w:t>1700 mm</w:t>
      </w:r>
      <w:r w:rsidR="00282359" w:rsidRPr="00F85325">
        <w:rPr>
          <w:strike/>
          <w:lang w:val="en-US"/>
        </w:rPr>
        <w:t xml:space="preserve"> (external)</w:t>
      </w:r>
    </w:p>
    <w:p w14:paraId="015BF8BE" w14:textId="7CE77B60" w:rsidR="00D73F82" w:rsidRPr="00F85325" w:rsidRDefault="00762537" w:rsidP="00762537">
      <w:pPr>
        <w:suppressAutoHyphens/>
        <w:spacing w:before="0" w:after="0" w:line="240" w:lineRule="atLeast"/>
        <w:ind w:firstLine="705"/>
        <w:rPr>
          <w:strike/>
          <w:lang w:val="en-US"/>
        </w:rPr>
      </w:pPr>
      <w:r w:rsidRPr="00F85325">
        <w:rPr>
          <w:strike/>
          <w:lang w:val="en-US"/>
        </w:rPr>
        <w:t>•</w:t>
      </w:r>
      <w:r w:rsidRPr="00F85325">
        <w:rPr>
          <w:strike/>
          <w:lang w:val="en-US"/>
        </w:rPr>
        <w:tab/>
        <w:t xml:space="preserve">Wheelbases varying from left to right by up to 100 mm on the same vehicle; </w:t>
      </w:r>
    </w:p>
    <w:p w14:paraId="24925086" w14:textId="77777777"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 xml:space="preserve">The installation must, without suffering any damage or adverse effects on its metrological or other qualities, and for over at least 5 years, be able to tolerate the loading, the impacts and the vibrations which are exercised or caused by the wheels on the platform during </w:t>
      </w:r>
      <w:commentRangeStart w:id="35"/>
      <w:r w:rsidRPr="00F85325">
        <w:rPr>
          <w:strike/>
          <w:highlight w:val="lightGray"/>
          <w:lang w:val="en-US"/>
        </w:rPr>
        <w:t>normal</w:t>
      </w:r>
      <w:commentRangeEnd w:id="35"/>
      <w:r w:rsidR="00F7035D" w:rsidRPr="00F85325">
        <w:rPr>
          <w:rStyle w:val="Refdecomentario"/>
          <w:rFonts w:asciiTheme="minorHAnsi" w:eastAsiaTheme="minorHAnsi" w:hAnsiTheme="minorHAnsi" w:cstheme="minorBidi"/>
          <w:strike/>
          <w:lang w:val="es-ES"/>
        </w:rPr>
        <w:commentReference w:id="35"/>
      </w:r>
      <w:r w:rsidRPr="00F85325">
        <w:rPr>
          <w:strike/>
          <w:highlight w:val="lightGray"/>
          <w:lang w:val="en-US"/>
        </w:rPr>
        <w:t xml:space="preserve"> operation of the bench in the abovementioned loading conditions. By normal operation is meant a usage of a minimum of 300 measurements (a= axles) per day.  </w:t>
      </w:r>
    </w:p>
    <w:p w14:paraId="5050893B" w14:textId="77777777" w:rsidR="00762537" w:rsidRPr="00F85325" w:rsidRDefault="00762537" w:rsidP="00762537">
      <w:pPr>
        <w:pStyle w:val="Prrafodelista"/>
        <w:numPr>
          <w:ilvl w:val="0"/>
          <w:numId w:val="29"/>
        </w:numPr>
        <w:suppressAutoHyphens/>
        <w:spacing w:before="0" w:after="0" w:line="240" w:lineRule="atLeast"/>
        <w:rPr>
          <w:strike/>
          <w:lang w:val="en-US"/>
        </w:rPr>
      </w:pPr>
      <w:r w:rsidRPr="00F85325">
        <w:rPr>
          <w:strike/>
          <w:lang w:val="en-US"/>
        </w:rPr>
        <w:t xml:space="preserve">The normal operation of the equipment </w:t>
      </w:r>
      <w:proofErr w:type="gramStart"/>
      <w:r w:rsidRPr="00F85325">
        <w:rPr>
          <w:strike/>
          <w:lang w:val="en-US"/>
        </w:rPr>
        <w:t>has to</w:t>
      </w:r>
      <w:proofErr w:type="gramEnd"/>
      <w:r w:rsidRPr="00F85325">
        <w:rPr>
          <w:strike/>
          <w:lang w:val="en-US"/>
        </w:rPr>
        <w:t xml:space="preserve"> be guaranteed for an environmental temperature of between -5 °C and 35 °C.  </w:t>
      </w:r>
    </w:p>
    <w:p w14:paraId="29C6A613" w14:textId="77777777" w:rsidR="00762537" w:rsidRPr="00F85325" w:rsidRDefault="00762537" w:rsidP="00762537">
      <w:pPr>
        <w:pStyle w:val="Prrafodelista"/>
        <w:numPr>
          <w:ilvl w:val="0"/>
          <w:numId w:val="29"/>
        </w:numPr>
        <w:suppressAutoHyphens/>
        <w:spacing w:before="0" w:after="0" w:line="240" w:lineRule="atLeast"/>
        <w:rPr>
          <w:strike/>
          <w:lang w:val="en-US"/>
        </w:rPr>
      </w:pPr>
      <w:r w:rsidRPr="00F85325">
        <w:rPr>
          <w:strike/>
          <w:lang w:val="en-US"/>
        </w:rPr>
        <w:t>A simple selection should allow the suspension tester to be put in the automatic (normal) cycle. The operation for this selection must be easily accessible.</w:t>
      </w:r>
    </w:p>
    <w:p w14:paraId="2A7CF7C6" w14:textId="77777777"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 xml:space="preserve">Sufficient measures need to be taken </w:t>
      </w:r>
      <w:proofErr w:type="gramStart"/>
      <w:r w:rsidRPr="00F85325">
        <w:rPr>
          <w:strike/>
          <w:highlight w:val="lightGray"/>
          <w:lang w:val="en-US"/>
        </w:rPr>
        <w:t>in order to</w:t>
      </w:r>
      <w:proofErr w:type="gramEnd"/>
      <w:r w:rsidRPr="00F85325">
        <w:rPr>
          <w:strike/>
          <w:highlight w:val="lightGray"/>
          <w:lang w:val="en-US"/>
        </w:rPr>
        <w:t xml:space="preserve"> ensure that no negative effects can come about due to condensation of damp</w:t>
      </w:r>
    </w:p>
    <w:p w14:paraId="3CF78B76" w14:textId="77777777"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 xml:space="preserve">The suspension tester also </w:t>
      </w:r>
      <w:proofErr w:type="gramStart"/>
      <w:r w:rsidRPr="00F85325">
        <w:rPr>
          <w:strike/>
          <w:highlight w:val="lightGray"/>
          <w:lang w:val="en-US"/>
        </w:rPr>
        <w:t>has to</w:t>
      </w:r>
      <w:proofErr w:type="gramEnd"/>
      <w:r w:rsidRPr="00F85325">
        <w:rPr>
          <w:strike/>
          <w:highlight w:val="lightGray"/>
          <w:lang w:val="en-US"/>
        </w:rPr>
        <w:t xml:space="preserve"> be protected against normal atmospheric circumstances, against corrosion and against the penetration of foreign (abrasive) materials in the bearings or moving parts; It also has to be protected against floor cleaning products and dirt and (salt) water falling from the vehicles during tests.</w:t>
      </w:r>
    </w:p>
    <w:p w14:paraId="5233D792" w14:textId="77777777"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 xml:space="preserve">The measures which the manufacturer has taken </w:t>
      </w:r>
      <w:proofErr w:type="gramStart"/>
      <w:r w:rsidRPr="00F85325">
        <w:rPr>
          <w:strike/>
          <w:highlight w:val="lightGray"/>
          <w:lang w:val="en-US"/>
        </w:rPr>
        <w:t>in order to</w:t>
      </w:r>
      <w:proofErr w:type="gramEnd"/>
      <w:r w:rsidRPr="00F85325">
        <w:rPr>
          <w:strike/>
          <w:highlight w:val="lightGray"/>
          <w:lang w:val="en-US"/>
        </w:rPr>
        <w:t xml:space="preserve"> comply with points 4.3 and 4.4 of this paragraph are to be described in the Technical Dossier</w:t>
      </w:r>
    </w:p>
    <w:p w14:paraId="2D877660" w14:textId="77777777"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The means of measurement or the means of measurement of the vertical loading must be provided with an adjustment device which is moreover secured against arbitrary manipulation. The calibration and adjustment must be able to take place within an acceptable time frame (less than 120 minutes) and it must be easy to dismantle these when required.</w:t>
      </w:r>
    </w:p>
    <w:p w14:paraId="49B3F28A" w14:textId="77777777" w:rsidR="00762537" w:rsidRPr="00F85325" w:rsidRDefault="00762537" w:rsidP="00762537">
      <w:pPr>
        <w:pStyle w:val="Prrafodelista"/>
        <w:numPr>
          <w:ilvl w:val="0"/>
          <w:numId w:val="29"/>
        </w:numPr>
        <w:suppressAutoHyphens/>
        <w:spacing w:before="0" w:after="0" w:line="240" w:lineRule="atLeast"/>
        <w:rPr>
          <w:strike/>
          <w:lang w:val="en-US"/>
        </w:rPr>
      </w:pPr>
      <w:r w:rsidRPr="00F85325">
        <w:rPr>
          <w:strike/>
          <w:lang w:val="en-US"/>
        </w:rPr>
        <w:t xml:space="preserve">The suspension tester must start up automatically, after positioning of the vehicle and when a considerable stable static vertical force is measured.  </w:t>
      </w:r>
    </w:p>
    <w:p w14:paraId="7FCD507D" w14:textId="77777777"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The means of measurement must carry the CE mark. All obligations are to be complied with within the context of CE marking and the machine guidelines are wholly the responsibility of the supplier of the suspension tester.</w:t>
      </w:r>
    </w:p>
    <w:p w14:paraId="1FA1705F" w14:textId="77777777" w:rsidR="00762537" w:rsidRPr="00F85325" w:rsidRDefault="00762537" w:rsidP="00762537">
      <w:pPr>
        <w:pStyle w:val="Prrafodelista"/>
        <w:numPr>
          <w:ilvl w:val="0"/>
          <w:numId w:val="29"/>
        </w:numPr>
        <w:suppressAutoHyphens/>
        <w:spacing w:before="0" w:after="0" w:line="240" w:lineRule="atLeast"/>
        <w:rPr>
          <w:strike/>
          <w:lang w:val="en-US"/>
        </w:rPr>
      </w:pPr>
      <w:r w:rsidRPr="00F85325">
        <w:rPr>
          <w:strike/>
          <w:lang w:val="en-US"/>
        </w:rPr>
        <w:t xml:space="preserve">All parameters (see point 5 (parameter)) which are governed by software </w:t>
      </w:r>
      <w:proofErr w:type="gramStart"/>
      <w:r w:rsidRPr="00F85325">
        <w:rPr>
          <w:strike/>
          <w:lang w:val="en-US"/>
        </w:rPr>
        <w:t>have to</w:t>
      </w:r>
      <w:proofErr w:type="gramEnd"/>
      <w:r w:rsidRPr="00F85325">
        <w:rPr>
          <w:strike/>
          <w:lang w:val="en-US"/>
        </w:rPr>
        <w:t xml:space="preserve"> be secured, and it must be possible for an authorized user to adjust and secure these easily. All parameters </w:t>
      </w:r>
      <w:proofErr w:type="gramStart"/>
      <w:r w:rsidRPr="00F85325">
        <w:rPr>
          <w:strike/>
          <w:lang w:val="en-US"/>
        </w:rPr>
        <w:t>have to</w:t>
      </w:r>
      <w:proofErr w:type="gramEnd"/>
      <w:r w:rsidRPr="00F85325">
        <w:rPr>
          <w:strike/>
          <w:lang w:val="en-US"/>
        </w:rPr>
        <w:t xml:space="preserve"> be retained and it must be possible at all times to print out the valid settings on a dated print-out. </w:t>
      </w:r>
    </w:p>
    <w:p w14:paraId="5AE2C1DC" w14:textId="77777777"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 xml:space="preserve">The equipment must, for initial scale maintenance, be easily accessible and one should be able to clean them easily, so that this maintenance can be carried out within a reasonable time scale.  </w:t>
      </w:r>
    </w:p>
    <w:p w14:paraId="6993D433" w14:textId="77777777"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 xml:space="preserve">The equipment must be provided with an emergency stop function. The emergency stop function must </w:t>
      </w:r>
      <w:proofErr w:type="gramStart"/>
      <w:r w:rsidRPr="00F85325">
        <w:rPr>
          <w:strike/>
          <w:highlight w:val="lightGray"/>
          <w:lang w:val="en-US"/>
        </w:rPr>
        <w:t>be located in</w:t>
      </w:r>
      <w:proofErr w:type="gramEnd"/>
      <w:r w:rsidRPr="00F85325">
        <w:rPr>
          <w:strike/>
          <w:highlight w:val="lightGray"/>
          <w:lang w:val="en-US"/>
        </w:rPr>
        <w:t xml:space="preserve"> the vicinity of the suspension tester, PC or console.</w:t>
      </w:r>
    </w:p>
    <w:p w14:paraId="28BDD4ED" w14:textId="7C82E14A"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 xml:space="preserve">The means of measurement </w:t>
      </w:r>
      <w:proofErr w:type="gramStart"/>
      <w:r w:rsidRPr="00F85325">
        <w:rPr>
          <w:strike/>
          <w:highlight w:val="lightGray"/>
          <w:lang w:val="en-US"/>
        </w:rPr>
        <w:t>has to</w:t>
      </w:r>
      <w:proofErr w:type="gramEnd"/>
      <w:r w:rsidRPr="00F85325">
        <w:rPr>
          <w:strike/>
          <w:highlight w:val="lightGray"/>
          <w:lang w:val="en-US"/>
        </w:rPr>
        <w:t xml:space="preserve"> comply with all the conditions as laid down in the Flemish, </w:t>
      </w:r>
      <w:proofErr w:type="spellStart"/>
      <w:r w:rsidRPr="00F85325">
        <w:rPr>
          <w:strike/>
          <w:highlight w:val="lightGray"/>
          <w:lang w:val="en-US"/>
        </w:rPr>
        <w:t>Wallonian</w:t>
      </w:r>
      <w:proofErr w:type="spellEnd"/>
      <w:r w:rsidRPr="00F85325">
        <w:rPr>
          <w:strike/>
          <w:highlight w:val="lightGray"/>
          <w:lang w:val="en-US"/>
        </w:rPr>
        <w:t>, Brussels, Belgian and European laws, regulations, guidelines and standards valid at the time of purchase with regard to safety, hygiene, working conditions (amongst other. Belgian Law on Welfare 04/08/1996, ARAB, CODEX, AREI, ...) and the environment</w:t>
      </w:r>
      <w:proofErr w:type="gramStart"/>
      <w:r w:rsidRPr="00F85325">
        <w:rPr>
          <w:strike/>
          <w:highlight w:val="lightGray"/>
          <w:lang w:val="en-US"/>
        </w:rPr>
        <w:t>, in particular, amongst</w:t>
      </w:r>
      <w:proofErr w:type="gramEnd"/>
      <w:r w:rsidRPr="00F85325">
        <w:rPr>
          <w:strike/>
          <w:highlight w:val="lightGray"/>
          <w:lang w:val="en-US"/>
        </w:rPr>
        <w:t xml:space="preserve"> others:</w:t>
      </w:r>
    </w:p>
    <w:p w14:paraId="45BCCF0D" w14:textId="77777777" w:rsidR="00762537" w:rsidRPr="00F85325" w:rsidRDefault="00762537" w:rsidP="00762537">
      <w:pPr>
        <w:pStyle w:val="Prrafodelista"/>
        <w:numPr>
          <w:ilvl w:val="1"/>
          <w:numId w:val="28"/>
        </w:numPr>
        <w:suppressAutoHyphens/>
        <w:spacing w:before="0" w:after="0" w:line="240" w:lineRule="atLeast"/>
        <w:rPr>
          <w:strike/>
          <w:highlight w:val="lightGray"/>
          <w:lang w:val="en-US"/>
        </w:rPr>
      </w:pPr>
      <w:r w:rsidRPr="00F85325">
        <w:rPr>
          <w:strike/>
          <w:highlight w:val="lightGray"/>
          <w:lang w:val="en-US"/>
        </w:rPr>
        <w:t>machines (guideline EEG 2006/42 and adaptations – K.B. 12.08.2008),</w:t>
      </w:r>
    </w:p>
    <w:p w14:paraId="4EF6789A" w14:textId="77777777" w:rsidR="00762537" w:rsidRPr="00F85325" w:rsidRDefault="00762537" w:rsidP="00762537">
      <w:pPr>
        <w:pStyle w:val="Prrafodelista"/>
        <w:numPr>
          <w:ilvl w:val="1"/>
          <w:numId w:val="28"/>
        </w:numPr>
        <w:suppressAutoHyphens/>
        <w:spacing w:before="0" w:after="0" w:line="240" w:lineRule="atLeast"/>
        <w:rPr>
          <w:strike/>
          <w:highlight w:val="lightGray"/>
          <w:lang w:val="en-US"/>
        </w:rPr>
      </w:pPr>
      <w:r w:rsidRPr="00F85325">
        <w:rPr>
          <w:strike/>
          <w:highlight w:val="lightGray"/>
          <w:lang w:val="en-US"/>
        </w:rPr>
        <w:t>low voltage (guideline 2006/95 and adaptations – K.B. 10.1.97),</w:t>
      </w:r>
    </w:p>
    <w:p w14:paraId="001C2116" w14:textId="77777777" w:rsidR="00762537" w:rsidRPr="00F85325" w:rsidRDefault="00762537" w:rsidP="00762537">
      <w:pPr>
        <w:pStyle w:val="Prrafodelista"/>
        <w:numPr>
          <w:ilvl w:val="1"/>
          <w:numId w:val="28"/>
        </w:numPr>
        <w:suppressAutoHyphens/>
        <w:spacing w:before="0" w:after="0" w:line="240" w:lineRule="atLeast"/>
        <w:rPr>
          <w:strike/>
          <w:highlight w:val="lightGray"/>
          <w:lang w:val="en-US"/>
        </w:rPr>
      </w:pPr>
      <w:r w:rsidRPr="00F85325">
        <w:rPr>
          <w:strike/>
          <w:highlight w:val="lightGray"/>
          <w:lang w:val="en-US"/>
        </w:rPr>
        <w:t xml:space="preserve">EMC, </w:t>
      </w:r>
      <w:proofErr w:type="spellStart"/>
      <w:r w:rsidRPr="00F85325">
        <w:rPr>
          <w:strike/>
          <w:highlight w:val="lightGray"/>
          <w:lang w:val="en-US"/>
        </w:rPr>
        <w:t>ElectroMagnetic</w:t>
      </w:r>
      <w:proofErr w:type="spellEnd"/>
      <w:r w:rsidRPr="00F85325">
        <w:rPr>
          <w:strike/>
          <w:highlight w:val="lightGray"/>
          <w:lang w:val="en-US"/>
        </w:rPr>
        <w:t xml:space="preserve"> Compatibility (guideline 2004/108 and adaptations – K.B. 28.2.07),</w:t>
      </w:r>
    </w:p>
    <w:p w14:paraId="70F910B8" w14:textId="77777777" w:rsidR="00762537" w:rsidRPr="00F85325" w:rsidRDefault="00762537" w:rsidP="00762537">
      <w:pPr>
        <w:pStyle w:val="Prrafodelista"/>
        <w:numPr>
          <w:ilvl w:val="1"/>
          <w:numId w:val="28"/>
        </w:numPr>
        <w:suppressAutoHyphens/>
        <w:spacing w:before="0" w:after="0" w:line="240" w:lineRule="atLeast"/>
        <w:rPr>
          <w:strike/>
          <w:highlight w:val="lightGray"/>
          <w:lang w:val="en-US"/>
        </w:rPr>
      </w:pPr>
      <w:r w:rsidRPr="00F85325">
        <w:rPr>
          <w:strike/>
          <w:highlight w:val="lightGray"/>
          <w:lang w:val="en-US"/>
        </w:rPr>
        <w:t>Personal protective gear (guideline 89/686 and adaptations – K.B. 31.12.92 and modifications),</w:t>
      </w:r>
    </w:p>
    <w:p w14:paraId="11154D11" w14:textId="1E0363A6" w:rsidR="00762537" w:rsidRPr="00F85325" w:rsidRDefault="00762537" w:rsidP="00762537">
      <w:pPr>
        <w:pStyle w:val="Prrafodelista"/>
        <w:numPr>
          <w:ilvl w:val="1"/>
          <w:numId w:val="28"/>
        </w:numPr>
        <w:suppressAutoHyphens/>
        <w:spacing w:before="0" w:after="0" w:line="240" w:lineRule="atLeast"/>
        <w:rPr>
          <w:strike/>
          <w:highlight w:val="lightGray"/>
          <w:lang w:val="en-US"/>
        </w:rPr>
      </w:pPr>
      <w:r w:rsidRPr="00F85325">
        <w:rPr>
          <w:strike/>
          <w:highlight w:val="lightGray"/>
          <w:lang w:val="en-US"/>
        </w:rPr>
        <w:t>Working methods (guideline EEG 89/655 and adaptations – K.B. 12.08.1993, included in CODEX).</w:t>
      </w:r>
    </w:p>
    <w:p w14:paraId="066D03CE" w14:textId="378F1AE8" w:rsidR="00762537" w:rsidRPr="00F85325" w:rsidRDefault="00762537" w:rsidP="00762537">
      <w:pPr>
        <w:pStyle w:val="Prrafodelista"/>
        <w:numPr>
          <w:ilvl w:val="0"/>
          <w:numId w:val="29"/>
        </w:numPr>
        <w:suppressAutoHyphens/>
        <w:spacing w:before="0" w:after="0" w:line="240" w:lineRule="atLeast"/>
        <w:rPr>
          <w:strike/>
          <w:lang w:val="en-US"/>
        </w:rPr>
      </w:pPr>
      <w:commentRangeStart w:id="36"/>
      <w:r w:rsidRPr="00F85325">
        <w:rPr>
          <w:strike/>
          <w:lang w:val="en-US"/>
        </w:rPr>
        <w:lastRenderedPageBreak/>
        <w:t xml:space="preserve">The electrical signals of the vertical forces and the vertical position of the oscillating platform measurements must be filtered </w:t>
      </w:r>
      <w:proofErr w:type="gramStart"/>
      <w:r w:rsidRPr="00F85325">
        <w:rPr>
          <w:strike/>
          <w:lang w:val="en-US"/>
        </w:rPr>
        <w:t>so as to</w:t>
      </w:r>
      <w:proofErr w:type="gramEnd"/>
      <w:r w:rsidRPr="00F85325">
        <w:rPr>
          <w:strike/>
          <w:lang w:val="en-US"/>
        </w:rPr>
        <w:t xml:space="preserve"> allow a correct evaluation of these direct measurements, as well as of the derived quantities relating to damping capacity and unbalance. The response times of the different quantities measured should be very small. The filtering processes and the response times for the different direct measurements should always remain coherent, so that these measurement results themselves as well as the derived quantities are always based on measurements which have taken place at the same time or measurements taken within the same time interval. The definitions and characteristics of these filters should be notified to GOCA. These filters should preferably be adjustable by setting the parameters via the software.</w:t>
      </w:r>
      <w:commentRangeEnd w:id="36"/>
      <w:r w:rsidR="00F85325" w:rsidRPr="00F85325">
        <w:rPr>
          <w:rStyle w:val="Refdecomentario"/>
          <w:rFonts w:asciiTheme="minorHAnsi" w:eastAsiaTheme="minorHAnsi" w:hAnsiTheme="minorHAnsi" w:cstheme="minorBidi"/>
          <w:strike/>
          <w:lang w:val="es-ES"/>
        </w:rPr>
        <w:commentReference w:id="36"/>
      </w:r>
    </w:p>
    <w:p w14:paraId="036EDC3B" w14:textId="1F37B7B3" w:rsidR="00762537" w:rsidRPr="00F85325" w:rsidRDefault="00762537" w:rsidP="00762537">
      <w:pPr>
        <w:pStyle w:val="Prrafodelista"/>
        <w:numPr>
          <w:ilvl w:val="0"/>
          <w:numId w:val="29"/>
        </w:numPr>
        <w:suppressAutoHyphens/>
        <w:spacing w:before="0" w:after="0" w:line="240" w:lineRule="atLeast"/>
        <w:rPr>
          <w:strike/>
          <w:highlight w:val="lightGray"/>
          <w:lang w:val="en-US"/>
        </w:rPr>
      </w:pPr>
      <w:r w:rsidRPr="00F85325">
        <w:rPr>
          <w:strike/>
          <w:highlight w:val="lightGray"/>
          <w:lang w:val="en-US"/>
        </w:rPr>
        <w:t>The devices will protect against false operations and against excessive variations of voltage supply. The unit will be provided with a three-phase power supply 220/380V AC 50Hz. Fluctuation of the power supply by + / -15% will not affect the accuracy of the measurements or disrupt the automatic operation.</w:t>
      </w:r>
    </w:p>
    <w:p w14:paraId="4F036F57" w14:textId="77777777" w:rsidR="00762537" w:rsidRPr="00F572EB" w:rsidRDefault="00762537" w:rsidP="00762537">
      <w:pPr>
        <w:suppressAutoHyphens/>
        <w:spacing w:before="0" w:after="0" w:line="240" w:lineRule="atLeast"/>
        <w:rPr>
          <w:lang w:val="en-US"/>
        </w:rPr>
      </w:pPr>
    </w:p>
    <w:p w14:paraId="6E9D19CF" w14:textId="4725CCCE" w:rsidR="00762537" w:rsidRDefault="00762537" w:rsidP="00762537">
      <w:pPr>
        <w:pStyle w:val="Ttulo3"/>
        <w:rPr>
          <w:lang w:val="en-US"/>
        </w:rPr>
      </w:pPr>
      <w:r w:rsidRPr="00F572EB">
        <w:rPr>
          <w:lang w:val="en-US"/>
        </w:rPr>
        <w:t>Operation and characteristics of the suspension tester</w:t>
      </w:r>
    </w:p>
    <w:p w14:paraId="13E410F0" w14:textId="77777777" w:rsidR="00762537" w:rsidRDefault="00762537" w:rsidP="00762537">
      <w:pPr>
        <w:suppressAutoHyphens/>
        <w:spacing w:before="0" w:after="0" w:line="240" w:lineRule="atLeast"/>
        <w:ind w:left="705" w:hanging="705"/>
        <w:rPr>
          <w:lang w:val="en-US"/>
        </w:rPr>
      </w:pPr>
    </w:p>
    <w:p w14:paraId="12ECA9C8" w14:textId="77777777" w:rsidR="00762537" w:rsidRDefault="00762537" w:rsidP="00762537">
      <w:pPr>
        <w:pStyle w:val="Prrafodelista"/>
        <w:numPr>
          <w:ilvl w:val="0"/>
          <w:numId w:val="31"/>
        </w:numPr>
      </w:pPr>
      <w:r w:rsidRPr="00762537">
        <w:t>The devices will allow the measurement by successive independent sequences of left and right suspension from the same axle without having to manoeuvre the vehicle.</w:t>
      </w:r>
    </w:p>
    <w:p w14:paraId="03B7354B" w14:textId="5E41D18D" w:rsidR="00762537" w:rsidRDefault="00762537" w:rsidP="00762537">
      <w:pPr>
        <w:pStyle w:val="Prrafodelista"/>
        <w:numPr>
          <w:ilvl w:val="0"/>
          <w:numId w:val="31"/>
        </w:numPr>
      </w:pPr>
      <w:r w:rsidRPr="00762537">
        <w:t>The tests will require no action on the vehicle.</w:t>
      </w:r>
    </w:p>
    <w:p w14:paraId="1E110908" w14:textId="3A667401" w:rsidR="00AE2E90" w:rsidRPr="00762537" w:rsidRDefault="00AE2E90" w:rsidP="00762537">
      <w:pPr>
        <w:pStyle w:val="Prrafodelista"/>
        <w:numPr>
          <w:ilvl w:val="0"/>
          <w:numId w:val="31"/>
        </w:numPr>
      </w:pPr>
      <w:r w:rsidRPr="00AE2E90">
        <w:rPr>
          <w:highlight w:val="yellow"/>
          <w:lang w:val="en-US"/>
        </w:rPr>
        <w:t>The tester starts only after both the wheels are well placed on the platform and after a time delay</w:t>
      </w:r>
      <w:r w:rsidRPr="00AE2E90">
        <w:rPr>
          <w:strike/>
          <w:lang w:val="en-US"/>
        </w:rPr>
        <w:t xml:space="preserve"> of 1 to 3 seconds</w:t>
      </w:r>
    </w:p>
    <w:p w14:paraId="26842E94" w14:textId="2557BC20" w:rsidR="00762537" w:rsidRPr="00F85325" w:rsidRDefault="00762537" w:rsidP="00762537">
      <w:pPr>
        <w:pStyle w:val="Prrafodelista"/>
        <w:numPr>
          <w:ilvl w:val="0"/>
          <w:numId w:val="31"/>
        </w:numPr>
        <w:tabs>
          <w:tab w:val="left" w:pos="1170"/>
        </w:tabs>
        <w:rPr>
          <w:strike/>
        </w:rPr>
      </w:pPr>
      <w:r w:rsidRPr="00F85325">
        <w:rPr>
          <w:strike/>
        </w:rPr>
        <w:t xml:space="preserve">The platform should be generally flat and should be subjected to a substantially sinusoidal vertical oscillation of 6 mm (+/- 0,2 mm) total amplitude over </w:t>
      </w:r>
      <w:proofErr w:type="gramStart"/>
      <w:r w:rsidRPr="00F85325">
        <w:rPr>
          <w:strike/>
        </w:rPr>
        <w:t>all of</w:t>
      </w:r>
      <w:proofErr w:type="gramEnd"/>
      <w:r w:rsidRPr="00F85325">
        <w:rPr>
          <w:strike/>
        </w:rPr>
        <w:t xml:space="preserve"> its supporting surface; tested against </w:t>
      </w:r>
      <w:bookmarkStart w:id="37" w:name="_GoBack"/>
      <w:bookmarkEnd w:id="37"/>
      <w:r w:rsidRPr="00F85325">
        <w:rPr>
          <w:strike/>
        </w:rPr>
        <w:t xml:space="preserve">VW Caddy, rear axle, </w:t>
      </w:r>
      <w:proofErr w:type="spellStart"/>
      <w:r w:rsidRPr="00F85325">
        <w:rPr>
          <w:strike/>
        </w:rPr>
        <w:t>Eusama</w:t>
      </w:r>
      <w:proofErr w:type="spellEnd"/>
      <w:r w:rsidRPr="00F85325">
        <w:rPr>
          <w:strike/>
        </w:rPr>
        <w:t xml:space="preserve"> ~20</w:t>
      </w:r>
    </w:p>
    <w:p w14:paraId="37FB9D50" w14:textId="31D8E6AD" w:rsidR="00762537" w:rsidRPr="00AE2E90" w:rsidRDefault="00762537" w:rsidP="00762537">
      <w:pPr>
        <w:pStyle w:val="Prrafodelista"/>
        <w:numPr>
          <w:ilvl w:val="0"/>
          <w:numId w:val="31"/>
        </w:numPr>
        <w:tabs>
          <w:tab w:val="left" w:pos="1170"/>
        </w:tabs>
        <w:rPr>
          <w:strike/>
        </w:rPr>
      </w:pPr>
      <w:r w:rsidRPr="00AE2E90">
        <w:rPr>
          <w:strike/>
        </w:rPr>
        <w:t>The suspension tester should be conceived so that one operator in the driving seat can perform the whole test of the four suspensions, including the displacements and the total average time for testing the four suspensions should not exceed 2,5 minutes;</w:t>
      </w:r>
    </w:p>
    <w:p w14:paraId="4ACECCB8" w14:textId="69164686" w:rsidR="00762537" w:rsidRPr="00AE2E90" w:rsidRDefault="00762537" w:rsidP="00762537">
      <w:pPr>
        <w:pStyle w:val="Prrafodelista"/>
        <w:numPr>
          <w:ilvl w:val="0"/>
          <w:numId w:val="31"/>
        </w:numPr>
        <w:tabs>
          <w:tab w:val="left" w:pos="1170"/>
        </w:tabs>
        <w:rPr>
          <w:strike/>
        </w:rPr>
      </w:pPr>
      <w:r w:rsidRPr="00AE2E90">
        <w:rPr>
          <w:strike/>
        </w:rPr>
        <w:t xml:space="preserve">It must be possible to start and stop the suspension tester both automatically and manually. A system </w:t>
      </w:r>
      <w:proofErr w:type="gramStart"/>
      <w:r w:rsidRPr="00AE2E90">
        <w:rPr>
          <w:strike/>
        </w:rPr>
        <w:t>has to</w:t>
      </w:r>
      <w:proofErr w:type="gramEnd"/>
      <w:r w:rsidRPr="00AE2E90">
        <w:rPr>
          <w:strike/>
        </w:rPr>
        <w:t xml:space="preserve"> be provided to limit the motor starting current.</w:t>
      </w:r>
    </w:p>
    <w:p w14:paraId="1AA32B50" w14:textId="77777777" w:rsidR="00762537" w:rsidRDefault="00762537" w:rsidP="00762537">
      <w:pPr>
        <w:suppressAutoHyphens/>
        <w:spacing w:before="0" w:after="0" w:line="240" w:lineRule="atLeast"/>
        <w:rPr>
          <w:lang w:val="en-US"/>
        </w:rPr>
      </w:pPr>
    </w:p>
    <w:p w14:paraId="1D24A97F" w14:textId="77777777" w:rsidR="00762537" w:rsidRPr="00AE2E90" w:rsidRDefault="00762537" w:rsidP="00762537">
      <w:pPr>
        <w:suppressAutoHyphens/>
        <w:spacing w:before="0" w:after="0" w:line="240" w:lineRule="atLeast"/>
        <w:rPr>
          <w:strike/>
          <w:lang w:val="en-US"/>
        </w:rPr>
      </w:pPr>
      <w:r w:rsidRPr="00AE2E90">
        <w:rPr>
          <w:strike/>
          <w:lang w:val="en-US"/>
        </w:rPr>
        <w:t xml:space="preserve">The installation must be possible to provide with a control whereby the platform can be activated manually </w:t>
      </w:r>
      <w:proofErr w:type="gramStart"/>
      <w:r w:rsidRPr="00AE2E90">
        <w:rPr>
          <w:strike/>
          <w:lang w:val="en-US"/>
        </w:rPr>
        <w:t>in order to</w:t>
      </w:r>
      <w:proofErr w:type="gramEnd"/>
      <w:r w:rsidRPr="00AE2E90">
        <w:rPr>
          <w:strike/>
          <w:lang w:val="en-US"/>
        </w:rPr>
        <w:t xml:space="preserve"> retest an axle. </w:t>
      </w:r>
    </w:p>
    <w:p w14:paraId="2287373E" w14:textId="77777777" w:rsidR="00762537" w:rsidRPr="00AE2E90" w:rsidRDefault="00762537" w:rsidP="00762537">
      <w:pPr>
        <w:suppressAutoHyphens/>
        <w:spacing w:before="0" w:after="0" w:line="240" w:lineRule="atLeast"/>
        <w:rPr>
          <w:strike/>
          <w:lang w:val="en-US"/>
        </w:rPr>
      </w:pPr>
      <w:r w:rsidRPr="00AE2E90">
        <w:rPr>
          <w:strike/>
          <w:lang w:val="en-US"/>
        </w:rPr>
        <w:t>Starting the motor will be secondary to the response of a safety device that is sensitive to the positioning of the stationary vehicle.</w:t>
      </w:r>
    </w:p>
    <w:p w14:paraId="385F11A7" w14:textId="4CA61E54" w:rsidR="00762537" w:rsidRPr="00AE2E90" w:rsidRDefault="00762537" w:rsidP="00762537">
      <w:pPr>
        <w:suppressAutoHyphens/>
        <w:spacing w:before="0" w:after="0" w:line="240" w:lineRule="atLeast"/>
        <w:rPr>
          <w:strike/>
          <w:lang w:val="en-US"/>
        </w:rPr>
      </w:pPr>
      <w:r w:rsidRPr="00AE2E90">
        <w:rPr>
          <w:strike/>
          <w:lang w:val="en-US"/>
        </w:rPr>
        <w:t xml:space="preserve">The starting of suspension tester is only possible if on each of both platforms the wheel of an axle is </w:t>
      </w:r>
      <w:proofErr w:type="gramStart"/>
      <w:r w:rsidRPr="00AE2E90">
        <w:rPr>
          <w:strike/>
          <w:lang w:val="en-US"/>
        </w:rPr>
        <w:t>placed.</w:t>
      </w:r>
      <w:r w:rsidRPr="00AE2E90">
        <w:rPr>
          <w:lang w:val="en-US"/>
        </w:rPr>
        <w:t>.</w:t>
      </w:r>
      <w:proofErr w:type="gramEnd"/>
      <w:r w:rsidRPr="00AE2E90">
        <w:rPr>
          <w:strike/>
          <w:lang w:val="en-US"/>
        </w:rPr>
        <w:t xml:space="preserve">  </w:t>
      </w:r>
      <w:r w:rsidRPr="00AE2E90">
        <w:rPr>
          <w:strike/>
          <w:highlight w:val="yellow"/>
          <w:lang w:val="en-US"/>
        </w:rPr>
        <w:t>When a displacement of the tested wheel is detected during the test, the test should be reperformed.</w:t>
      </w:r>
      <w:r w:rsidRPr="00AE2E90">
        <w:rPr>
          <w:strike/>
          <w:lang w:val="en-US"/>
        </w:rPr>
        <w:t xml:space="preserve">  </w:t>
      </w:r>
    </w:p>
    <w:p w14:paraId="3234FC20" w14:textId="77777777" w:rsidR="00762537" w:rsidRPr="00AE2E90" w:rsidRDefault="00762537" w:rsidP="00762537">
      <w:pPr>
        <w:suppressAutoHyphens/>
        <w:spacing w:before="0" w:after="0" w:line="240" w:lineRule="atLeast"/>
        <w:rPr>
          <w:strike/>
          <w:lang w:val="en-US"/>
        </w:rPr>
      </w:pPr>
      <w:r w:rsidRPr="00AE2E90">
        <w:rPr>
          <w:strike/>
          <w:lang w:val="en-US"/>
        </w:rPr>
        <w:t>Detected -&gt; Limits</w:t>
      </w:r>
    </w:p>
    <w:p w14:paraId="35B923E7" w14:textId="77777777" w:rsidR="00762537" w:rsidRPr="00AE2E90" w:rsidRDefault="00762537" w:rsidP="00762537">
      <w:pPr>
        <w:suppressAutoHyphens/>
        <w:spacing w:before="0" w:after="0" w:line="240" w:lineRule="atLeast"/>
        <w:rPr>
          <w:strike/>
          <w:lang w:val="en-US"/>
        </w:rPr>
      </w:pPr>
      <w:r w:rsidRPr="00AE2E90">
        <w:rPr>
          <w:strike/>
          <w:lang w:val="en-US"/>
        </w:rPr>
        <w:t xml:space="preserve">(Each supplier is to present his method used </w:t>
      </w:r>
      <w:proofErr w:type="gramStart"/>
      <w:r w:rsidRPr="00AE2E90">
        <w:rPr>
          <w:strike/>
          <w:lang w:val="en-US"/>
        </w:rPr>
        <w:t>in order to</w:t>
      </w:r>
      <w:proofErr w:type="gramEnd"/>
      <w:r w:rsidRPr="00AE2E90">
        <w:rPr>
          <w:strike/>
          <w:lang w:val="en-US"/>
        </w:rPr>
        <w:t xml:space="preserve"> determine displacement in detail for approval and for the attention of the R&amp;D department of GOCA). It is only in the case of a test program that the motors can be started manually.</w:t>
      </w:r>
    </w:p>
    <w:p w14:paraId="1BF3FD08" w14:textId="77777777" w:rsidR="00762537" w:rsidRDefault="00762537" w:rsidP="00762537">
      <w:pPr>
        <w:pStyle w:val="Textoindependiente"/>
        <w:rPr>
          <w:lang w:val="en-US"/>
        </w:rPr>
      </w:pPr>
    </w:p>
    <w:p w14:paraId="62144C10" w14:textId="3FB6E19C" w:rsidR="00762537" w:rsidRDefault="00762537" w:rsidP="00762537">
      <w:pPr>
        <w:pStyle w:val="Ttulo3"/>
        <w:rPr>
          <w:lang w:val="en-US"/>
        </w:rPr>
      </w:pPr>
      <w:r w:rsidRPr="00F572EB">
        <w:rPr>
          <w:lang w:val="en-US"/>
        </w:rPr>
        <w:t>Measurement device for vertical forces</w:t>
      </w:r>
    </w:p>
    <w:p w14:paraId="0E0F7652" w14:textId="77777777" w:rsidR="00762537" w:rsidRPr="00F572EB" w:rsidRDefault="00762537" w:rsidP="00762537">
      <w:pPr>
        <w:pStyle w:val="Ttulo4"/>
        <w:rPr>
          <w:lang w:val="en-US"/>
        </w:rPr>
      </w:pPr>
      <w:r w:rsidRPr="00F572EB">
        <w:rPr>
          <w:lang w:val="en-US"/>
        </w:rPr>
        <w:t xml:space="preserve">Type of measurement </w:t>
      </w:r>
      <w:proofErr w:type="gramStart"/>
      <w:r w:rsidRPr="00F572EB">
        <w:rPr>
          <w:lang w:val="en-US"/>
        </w:rPr>
        <w:t>of  vertical</w:t>
      </w:r>
      <w:proofErr w:type="gramEnd"/>
      <w:r w:rsidRPr="00F572EB">
        <w:rPr>
          <w:lang w:val="en-US"/>
        </w:rPr>
        <w:t xml:space="preserve"> forces</w:t>
      </w:r>
    </w:p>
    <w:p w14:paraId="023AE8FB" w14:textId="24343D83" w:rsidR="00762537" w:rsidRPr="00662A70" w:rsidRDefault="00762537" w:rsidP="00762537">
      <w:pPr>
        <w:suppressAutoHyphens/>
        <w:spacing w:before="0" w:after="0" w:line="240" w:lineRule="atLeast"/>
        <w:rPr>
          <w:strike/>
          <w:lang w:val="en-US"/>
        </w:rPr>
      </w:pPr>
      <w:r w:rsidRPr="00662A70">
        <w:rPr>
          <w:strike/>
          <w:lang w:val="en-US"/>
        </w:rPr>
        <w:t xml:space="preserve">The </w:t>
      </w:r>
      <w:r w:rsidR="00004B3E" w:rsidRPr="00662A70">
        <w:rPr>
          <w:strike/>
          <w:highlight w:val="yellow"/>
          <w:lang w:val="en-US"/>
        </w:rPr>
        <w:t xml:space="preserve">static weight </w:t>
      </w:r>
      <w:proofErr w:type="spellStart"/>
      <w:r w:rsidR="00004B3E" w:rsidRPr="00662A70">
        <w:rPr>
          <w:strike/>
          <w:highlight w:val="yellow"/>
          <w:lang w:val="en-US"/>
        </w:rPr>
        <w:t>Fst</w:t>
      </w:r>
      <w:proofErr w:type="spellEnd"/>
      <w:r w:rsidR="00004B3E" w:rsidRPr="00662A70">
        <w:rPr>
          <w:strike/>
          <w:lang w:val="en-US"/>
        </w:rPr>
        <w:t xml:space="preserve"> </w:t>
      </w:r>
      <w:r w:rsidRPr="00662A70">
        <w:rPr>
          <w:strike/>
          <w:lang w:val="en-US"/>
        </w:rPr>
        <w:t xml:space="preserve">vertical force </w:t>
      </w:r>
      <w:r w:rsidR="00662A70" w:rsidRPr="00662A70">
        <w:rPr>
          <w:strike/>
          <w:lang w:val="en-US"/>
        </w:rPr>
        <w:t xml:space="preserve">is </w:t>
      </w:r>
      <w:r w:rsidRPr="00662A70">
        <w:rPr>
          <w:strike/>
          <w:lang w:val="en-US"/>
        </w:rPr>
        <w:t>measured only after the value is stable.</w:t>
      </w:r>
    </w:p>
    <w:p w14:paraId="03289885" w14:textId="2CB322BB" w:rsidR="00662A70" w:rsidRDefault="00662A70" w:rsidP="00762537">
      <w:pPr>
        <w:suppressAutoHyphens/>
        <w:spacing w:before="0" w:after="0" w:line="240" w:lineRule="atLeast"/>
        <w:rPr>
          <w:lang w:val="en-US"/>
        </w:rPr>
      </w:pPr>
    </w:p>
    <w:p w14:paraId="399CCD1E" w14:textId="5FF4493F" w:rsidR="00662A70" w:rsidRPr="00F572EB" w:rsidRDefault="00662A70" w:rsidP="00662A70">
      <w:pPr>
        <w:suppressAutoHyphens/>
        <w:spacing w:before="0" w:after="0" w:line="240" w:lineRule="atLeast"/>
        <w:rPr>
          <w:lang w:val="en-US"/>
        </w:rPr>
      </w:pPr>
      <w:r w:rsidRPr="00F572EB">
        <w:rPr>
          <w:lang w:val="en-US"/>
        </w:rPr>
        <w:t xml:space="preserve">The </w:t>
      </w:r>
      <w:r w:rsidRPr="00662A70">
        <w:rPr>
          <w:highlight w:val="yellow"/>
          <w:lang w:val="en-US"/>
        </w:rPr>
        <w:t xml:space="preserve">static weight </w:t>
      </w:r>
      <w:proofErr w:type="spellStart"/>
      <w:r w:rsidRPr="00662A70">
        <w:rPr>
          <w:highlight w:val="yellow"/>
          <w:lang w:val="en-US"/>
        </w:rPr>
        <w:t>Fst</w:t>
      </w:r>
      <w:proofErr w:type="spellEnd"/>
      <w:r>
        <w:rPr>
          <w:lang w:val="en-US"/>
        </w:rPr>
        <w:t xml:space="preserve"> </w:t>
      </w:r>
      <w:r>
        <w:rPr>
          <w:lang w:val="en-US"/>
        </w:rPr>
        <w:t xml:space="preserve">shall be stored only when the </w:t>
      </w:r>
      <w:r w:rsidRPr="00F572EB">
        <w:rPr>
          <w:lang w:val="en-US"/>
        </w:rPr>
        <w:t>measured value is stable.</w:t>
      </w:r>
    </w:p>
    <w:p w14:paraId="6F482431" w14:textId="77777777" w:rsidR="00662A70" w:rsidRPr="00F572EB" w:rsidRDefault="00662A70" w:rsidP="00762537">
      <w:pPr>
        <w:suppressAutoHyphens/>
        <w:spacing w:before="0" w:after="0" w:line="240" w:lineRule="atLeast"/>
        <w:rPr>
          <w:lang w:val="en-US"/>
        </w:rPr>
      </w:pPr>
    </w:p>
    <w:p w14:paraId="290899B6" w14:textId="77777777" w:rsidR="00762537" w:rsidRPr="00F572EB" w:rsidRDefault="00762537" w:rsidP="00762537">
      <w:pPr>
        <w:suppressAutoHyphens/>
        <w:spacing w:before="0" w:after="0" w:line="240" w:lineRule="atLeast"/>
        <w:rPr>
          <w:lang w:val="en-US"/>
        </w:rPr>
      </w:pPr>
    </w:p>
    <w:p w14:paraId="49FD9B42" w14:textId="77777777" w:rsidR="00762537" w:rsidRPr="00F572EB" w:rsidRDefault="00762537" w:rsidP="00762537">
      <w:pPr>
        <w:pStyle w:val="Ttulo4"/>
        <w:rPr>
          <w:lang w:val="en-US"/>
        </w:rPr>
      </w:pPr>
      <w:r w:rsidRPr="00F572EB">
        <w:rPr>
          <w:lang w:val="en-US"/>
        </w:rPr>
        <w:lastRenderedPageBreak/>
        <w:t>Limit for weight fluctuation</w:t>
      </w:r>
    </w:p>
    <w:p w14:paraId="213A100A" w14:textId="77777777" w:rsidR="00762537" w:rsidRPr="000B3D6C" w:rsidRDefault="00762537" w:rsidP="00762537">
      <w:pPr>
        <w:suppressAutoHyphens/>
        <w:spacing w:before="0" w:after="0" w:line="240" w:lineRule="atLeast"/>
        <w:rPr>
          <w:strike/>
          <w:lang w:val="en-US"/>
        </w:rPr>
      </w:pPr>
      <w:r w:rsidRPr="00F572EB">
        <w:rPr>
          <w:lang w:val="en-US"/>
        </w:rPr>
        <w:t xml:space="preserve"> </w:t>
      </w:r>
      <w:r w:rsidRPr="000B3D6C">
        <w:rPr>
          <w:strike/>
          <w:lang w:val="en-US"/>
        </w:rPr>
        <w:t xml:space="preserve">The measurement of the vertical force must only be minimally influenced by the horizontal forces. In the technical dossier the manufacturer is to define his value for “stable”. The </w:t>
      </w:r>
      <w:proofErr w:type="spellStart"/>
      <w:r w:rsidRPr="000B3D6C">
        <w:rPr>
          <w:strike/>
          <w:lang w:val="en-US"/>
        </w:rPr>
        <w:t>the</w:t>
      </w:r>
      <w:proofErr w:type="spellEnd"/>
      <w:r w:rsidRPr="000B3D6C">
        <w:rPr>
          <w:strike/>
          <w:lang w:val="en-US"/>
        </w:rPr>
        <w:t xml:space="preserve"> R&amp;D department of GOCA will accept or reject the defined tolerance. </w:t>
      </w:r>
    </w:p>
    <w:p w14:paraId="4B861A09" w14:textId="1323763D" w:rsidR="00762537" w:rsidRPr="00F572EB" w:rsidRDefault="00762537" w:rsidP="00762537">
      <w:pPr>
        <w:suppressAutoHyphens/>
        <w:spacing w:before="0" w:after="0" w:line="240" w:lineRule="atLeast"/>
        <w:rPr>
          <w:lang w:val="en-US"/>
        </w:rPr>
      </w:pPr>
      <w:r w:rsidRPr="00F572EB">
        <w:rPr>
          <w:lang w:val="en-US"/>
        </w:rPr>
        <w:t>The static vertical force will be measured at total standstill of the vehicle on the tire support platform before and after the test. The dif</w:t>
      </w:r>
      <w:r w:rsidR="000B3D6C">
        <w:rPr>
          <w:lang w:val="en-US"/>
        </w:rPr>
        <w:t xml:space="preserve">ference should not exceed 25 kg </w:t>
      </w:r>
      <w:r w:rsidR="000B3D6C" w:rsidRPr="000B3D6C">
        <w:rPr>
          <w:highlight w:val="yellow"/>
          <w:lang w:val="en-US"/>
        </w:rPr>
        <w:t>(parameter).</w:t>
      </w:r>
    </w:p>
    <w:p w14:paraId="72A1B344" w14:textId="77777777" w:rsidR="00762537" w:rsidRPr="00F572EB" w:rsidRDefault="00762537" w:rsidP="00762537">
      <w:pPr>
        <w:suppressAutoHyphens/>
        <w:spacing w:before="0" w:after="0" w:line="240" w:lineRule="atLeast"/>
        <w:rPr>
          <w:lang w:val="en-US"/>
        </w:rPr>
      </w:pPr>
    </w:p>
    <w:p w14:paraId="40673C67" w14:textId="77777777" w:rsidR="00762537" w:rsidRPr="00F572EB" w:rsidRDefault="00762537" w:rsidP="00762537">
      <w:pPr>
        <w:pStyle w:val="Ttulo4"/>
        <w:rPr>
          <w:lang w:val="en-US"/>
        </w:rPr>
      </w:pPr>
      <w:r w:rsidRPr="00F572EB">
        <w:rPr>
          <w:lang w:val="en-US"/>
        </w:rPr>
        <w:t xml:space="preserve">Measurement range and maximum permissible errors of measurement of vertical forces </w:t>
      </w:r>
    </w:p>
    <w:p w14:paraId="53850945" w14:textId="77777777" w:rsidR="00762537" w:rsidRPr="00F572EB" w:rsidRDefault="00762537" w:rsidP="00762537">
      <w:pPr>
        <w:suppressAutoHyphens/>
        <w:spacing w:before="0" w:after="0" w:line="240" w:lineRule="atLeast"/>
        <w:rPr>
          <w:lang w:val="en-US"/>
        </w:rPr>
      </w:pPr>
      <w:r w:rsidRPr="00F572EB">
        <w:rPr>
          <w:lang w:val="en-US"/>
        </w:rPr>
        <w:t xml:space="preserve">The lower limit of the measurement range must be smaller than or equal to 100 </w:t>
      </w:r>
      <w:proofErr w:type="spellStart"/>
      <w:r w:rsidRPr="00F572EB">
        <w:rPr>
          <w:lang w:val="en-US"/>
        </w:rPr>
        <w:t>daN</w:t>
      </w:r>
      <w:proofErr w:type="spellEnd"/>
      <w:r w:rsidRPr="00F572EB">
        <w:rPr>
          <w:lang w:val="en-US"/>
        </w:rPr>
        <w:t xml:space="preserve"> static weight per wheel. The upper limit of the measurement range must not be less than 850 </w:t>
      </w:r>
      <w:proofErr w:type="spellStart"/>
      <w:r w:rsidRPr="00F572EB">
        <w:rPr>
          <w:lang w:val="en-US"/>
        </w:rPr>
        <w:t>daN</w:t>
      </w:r>
      <w:proofErr w:type="spellEnd"/>
      <w:r w:rsidRPr="00F572EB">
        <w:rPr>
          <w:lang w:val="en-US"/>
        </w:rPr>
        <w:t xml:space="preserve"> static weight per wheel. The resolution should be at least 1daN.</w:t>
      </w:r>
    </w:p>
    <w:p w14:paraId="31C16B57" w14:textId="3A023C4F" w:rsidR="00762537" w:rsidRPr="00F572EB" w:rsidRDefault="00762537" w:rsidP="00762537">
      <w:pPr>
        <w:suppressAutoHyphens/>
        <w:spacing w:before="0" w:after="0" w:line="240" w:lineRule="atLeast"/>
        <w:rPr>
          <w:lang w:val="en-US"/>
        </w:rPr>
      </w:pPr>
      <w:r w:rsidRPr="00F572EB">
        <w:rPr>
          <w:lang w:val="en-US"/>
        </w:rPr>
        <w:t xml:space="preserve">The measurement device must be able to take up </w:t>
      </w:r>
      <w:r w:rsidR="007068DF">
        <w:rPr>
          <w:lang w:val="en-US"/>
        </w:rPr>
        <w:t xml:space="preserve">at least </w:t>
      </w:r>
      <w:r w:rsidRPr="00F572EB">
        <w:rPr>
          <w:lang w:val="en-US"/>
        </w:rPr>
        <w:t xml:space="preserve">a dynamic load of 1700 </w:t>
      </w:r>
      <w:proofErr w:type="spellStart"/>
      <w:r w:rsidRPr="00F572EB">
        <w:rPr>
          <w:lang w:val="en-US"/>
        </w:rPr>
        <w:t>daN</w:t>
      </w:r>
      <w:proofErr w:type="spellEnd"/>
      <w:r w:rsidRPr="00F572EB">
        <w:rPr>
          <w:lang w:val="en-US"/>
        </w:rPr>
        <w:t xml:space="preserve"> per wheel </w:t>
      </w:r>
      <w:r w:rsidRPr="007068DF">
        <w:rPr>
          <w:strike/>
          <w:lang w:val="en-US"/>
        </w:rPr>
        <w:t xml:space="preserve">without damage, </w:t>
      </w:r>
      <w:proofErr w:type="gramStart"/>
      <w:r w:rsidRPr="007068DF">
        <w:rPr>
          <w:strike/>
          <w:lang w:val="en-US"/>
        </w:rPr>
        <w:t>in order to</w:t>
      </w:r>
      <w:proofErr w:type="gramEnd"/>
      <w:r w:rsidRPr="007068DF">
        <w:rPr>
          <w:strike/>
          <w:lang w:val="en-US"/>
        </w:rPr>
        <w:t xml:space="preserve"> make it possible for the vehicle to drive on and off at normal speed.</w:t>
      </w:r>
      <w:r w:rsidRPr="00F572EB">
        <w:rPr>
          <w:lang w:val="en-US"/>
        </w:rPr>
        <w:t xml:space="preserve">  </w:t>
      </w:r>
    </w:p>
    <w:p w14:paraId="643FC930" w14:textId="2A7347FF" w:rsidR="00762537" w:rsidRDefault="00762537" w:rsidP="00762537">
      <w:pPr>
        <w:suppressAutoHyphens/>
        <w:spacing w:before="0" w:after="0" w:line="240" w:lineRule="atLeast"/>
        <w:rPr>
          <w:lang w:val="en-US"/>
        </w:rPr>
      </w:pPr>
      <w:r w:rsidRPr="00F572EB">
        <w:rPr>
          <w:lang w:val="en-US"/>
        </w:rPr>
        <w:t xml:space="preserve">Within the measurement area the maximum allowable total error for the </w:t>
      </w:r>
      <w:proofErr w:type="spellStart"/>
      <w:r w:rsidRPr="00F572EB">
        <w:rPr>
          <w:lang w:val="en-US"/>
        </w:rPr>
        <w:t>statical</w:t>
      </w:r>
      <w:proofErr w:type="spellEnd"/>
      <w:r w:rsidRPr="00F572EB">
        <w:rPr>
          <w:lang w:val="en-US"/>
        </w:rPr>
        <w:t xml:space="preserve"> vertical force (inaccuracy, linearity and reading error included) is defined as follows: </w:t>
      </w:r>
    </w:p>
    <w:p w14:paraId="239DD6AF" w14:textId="77777777" w:rsidR="007068DF" w:rsidRPr="00F572EB" w:rsidRDefault="007068DF" w:rsidP="00762537">
      <w:pPr>
        <w:suppressAutoHyphens/>
        <w:spacing w:before="0" w:after="0" w:line="240" w:lineRule="atLeast"/>
        <w:rPr>
          <w:lang w:val="en-US"/>
        </w:rPr>
      </w:pPr>
    </w:p>
    <w:p w14:paraId="7E161571" w14:textId="77777777" w:rsidR="00762537" w:rsidRPr="007068DF" w:rsidRDefault="00762537" w:rsidP="00762537">
      <w:pPr>
        <w:suppressAutoHyphens/>
        <w:spacing w:before="0" w:after="0" w:line="240" w:lineRule="atLeast"/>
        <w:rPr>
          <w:strike/>
          <w:lang w:val="en-US"/>
        </w:rPr>
      </w:pPr>
      <w:r w:rsidRPr="007068DF">
        <w:rPr>
          <w:strike/>
          <w:lang w:val="en-US"/>
        </w:rPr>
        <w:t xml:space="preserve">Maybe here we don’t have to prescribe so sharp </w:t>
      </w:r>
      <w:proofErr w:type="spellStart"/>
      <w:r w:rsidRPr="007068DF">
        <w:rPr>
          <w:strike/>
          <w:lang w:val="en-US"/>
        </w:rPr>
        <w:t>tolerancies</w:t>
      </w:r>
      <w:proofErr w:type="spellEnd"/>
      <w:r w:rsidRPr="007068DF">
        <w:rPr>
          <w:strike/>
          <w:lang w:val="en-US"/>
        </w:rPr>
        <w:t>, but on the other side if the weight measurement is poor then forces for phase shift measurement are wrong and desired preciseness can’t be reached</w:t>
      </w:r>
    </w:p>
    <w:p w14:paraId="7CE4A003" w14:textId="7D4EFDD9" w:rsidR="00762537" w:rsidRPr="00762537" w:rsidRDefault="00D77772" w:rsidP="00762537">
      <w:pPr>
        <w:pStyle w:val="Prrafodelista"/>
        <w:numPr>
          <w:ilvl w:val="0"/>
          <w:numId w:val="31"/>
        </w:numPr>
        <w:suppressAutoHyphens/>
        <w:spacing w:before="0" w:after="0" w:line="240" w:lineRule="atLeast"/>
        <w:rPr>
          <w:lang w:val="en-US"/>
        </w:rPr>
      </w:pPr>
      <w:r>
        <w:rPr>
          <w:lang w:val="en-US"/>
        </w:rPr>
        <w:t xml:space="preserve">From </w:t>
      </w:r>
      <w:r w:rsidR="00762537" w:rsidRPr="00762537">
        <w:rPr>
          <w:lang w:val="en-US"/>
        </w:rPr>
        <w:t xml:space="preserve">0 </w:t>
      </w:r>
      <w:proofErr w:type="spellStart"/>
      <w:r w:rsidR="00762537" w:rsidRPr="00762537">
        <w:rPr>
          <w:lang w:val="en-US"/>
        </w:rPr>
        <w:t>daN</w:t>
      </w:r>
      <w:proofErr w:type="spellEnd"/>
      <w:r w:rsidR="00762537" w:rsidRPr="00762537">
        <w:rPr>
          <w:lang w:val="en-US"/>
        </w:rPr>
        <w:t xml:space="preserve"> up to 250 </w:t>
      </w:r>
      <w:proofErr w:type="spellStart"/>
      <w:r w:rsidR="00762537" w:rsidRPr="00762537">
        <w:rPr>
          <w:lang w:val="en-US"/>
        </w:rPr>
        <w:t>daN</w:t>
      </w:r>
      <w:proofErr w:type="spellEnd"/>
      <w:r w:rsidR="00762537" w:rsidRPr="00762537">
        <w:rPr>
          <w:lang w:val="en-US"/>
        </w:rPr>
        <w:t xml:space="preserve"> vertical </w:t>
      </w:r>
      <w:proofErr w:type="gramStart"/>
      <w:r w:rsidR="00762537" w:rsidRPr="00762537">
        <w:rPr>
          <w:lang w:val="en-US"/>
        </w:rPr>
        <w:t>force :</w:t>
      </w:r>
      <w:proofErr w:type="gramEnd"/>
      <w:r w:rsidR="00762537" w:rsidRPr="00762537">
        <w:rPr>
          <w:lang w:val="en-US"/>
        </w:rPr>
        <w:t xml:space="preserve"> </w:t>
      </w:r>
      <w:r w:rsidR="007068DF" w:rsidRPr="00762537">
        <w:rPr>
          <w:lang w:val="en-US"/>
        </w:rPr>
        <w:t>±</w:t>
      </w:r>
      <w:r w:rsidR="007068DF">
        <w:rPr>
          <w:lang w:val="en-US"/>
        </w:rPr>
        <w:t xml:space="preserve"> </w:t>
      </w:r>
      <w:r w:rsidR="00762537" w:rsidRPr="00762537">
        <w:rPr>
          <w:lang w:val="en-US"/>
        </w:rPr>
        <w:t xml:space="preserve">7,5 </w:t>
      </w:r>
      <w:proofErr w:type="spellStart"/>
      <w:r w:rsidR="00762537" w:rsidRPr="00762537">
        <w:rPr>
          <w:lang w:val="en-US"/>
        </w:rPr>
        <w:t>daN</w:t>
      </w:r>
      <w:proofErr w:type="spellEnd"/>
      <w:r>
        <w:rPr>
          <w:lang w:val="en-US"/>
        </w:rPr>
        <w:t xml:space="preserve"> </w:t>
      </w:r>
      <w:r w:rsidRPr="00D77772">
        <w:rPr>
          <w:highlight w:val="yellow"/>
          <w:lang w:val="en-US"/>
        </w:rPr>
        <w:t xml:space="preserve">including </w:t>
      </w:r>
      <w:r w:rsidRPr="00D77772">
        <w:rPr>
          <w:highlight w:val="yellow"/>
          <w:lang w:val="en-US"/>
        </w:rPr>
        <w:t>hysteresis</w:t>
      </w:r>
    </w:p>
    <w:p w14:paraId="69DB837B" w14:textId="7E51F240" w:rsidR="00762537" w:rsidRPr="00762537" w:rsidRDefault="00762537" w:rsidP="00762537">
      <w:pPr>
        <w:pStyle w:val="Prrafodelista"/>
        <w:numPr>
          <w:ilvl w:val="0"/>
          <w:numId w:val="31"/>
        </w:numPr>
        <w:suppressAutoHyphens/>
        <w:spacing w:before="0" w:after="0" w:line="240" w:lineRule="atLeast"/>
        <w:rPr>
          <w:lang w:val="en-US"/>
        </w:rPr>
      </w:pPr>
      <w:r w:rsidRPr="00762537">
        <w:rPr>
          <w:lang w:val="en-US"/>
        </w:rPr>
        <w:t xml:space="preserve">From 250 </w:t>
      </w:r>
      <w:proofErr w:type="spellStart"/>
      <w:r w:rsidRPr="00762537">
        <w:rPr>
          <w:lang w:val="en-US"/>
        </w:rPr>
        <w:t>daN</w:t>
      </w:r>
      <w:proofErr w:type="spellEnd"/>
      <w:r w:rsidRPr="00762537">
        <w:rPr>
          <w:lang w:val="en-US"/>
        </w:rPr>
        <w:t xml:space="preserve"> up to 850 </w:t>
      </w:r>
      <w:proofErr w:type="spellStart"/>
      <w:r w:rsidRPr="00762537">
        <w:rPr>
          <w:lang w:val="en-US"/>
        </w:rPr>
        <w:t>daN</w:t>
      </w:r>
      <w:proofErr w:type="spellEnd"/>
      <w:r w:rsidRPr="00762537">
        <w:rPr>
          <w:lang w:val="en-US"/>
        </w:rPr>
        <w:t xml:space="preserve"> vertical </w:t>
      </w:r>
      <w:proofErr w:type="gramStart"/>
      <w:r w:rsidRPr="00762537">
        <w:rPr>
          <w:lang w:val="en-US"/>
        </w:rPr>
        <w:t>force :</w:t>
      </w:r>
      <w:proofErr w:type="gramEnd"/>
      <w:r w:rsidRPr="00762537">
        <w:rPr>
          <w:lang w:val="en-US"/>
        </w:rPr>
        <w:t xml:space="preserve"> ± 3 % of the measured value </w:t>
      </w:r>
      <w:r w:rsidR="00D77772" w:rsidRPr="00D77772">
        <w:rPr>
          <w:highlight w:val="yellow"/>
          <w:lang w:val="en-US"/>
        </w:rPr>
        <w:t xml:space="preserve">including </w:t>
      </w:r>
      <w:r w:rsidR="00D77772" w:rsidRPr="00D77772">
        <w:rPr>
          <w:highlight w:val="yellow"/>
          <w:lang w:val="en-US"/>
        </w:rPr>
        <w:t>hysteresis</w:t>
      </w:r>
    </w:p>
    <w:p w14:paraId="254FF135" w14:textId="458742BD" w:rsidR="00762537" w:rsidRPr="00D77772" w:rsidRDefault="00762537" w:rsidP="00762537">
      <w:pPr>
        <w:pStyle w:val="Prrafodelista"/>
        <w:numPr>
          <w:ilvl w:val="0"/>
          <w:numId w:val="31"/>
        </w:numPr>
        <w:suppressAutoHyphens/>
        <w:spacing w:before="0" w:after="0" w:line="240" w:lineRule="atLeast"/>
        <w:rPr>
          <w:strike/>
          <w:lang w:val="en-US"/>
        </w:rPr>
      </w:pPr>
      <w:r w:rsidRPr="00D77772">
        <w:rPr>
          <w:strike/>
          <w:lang w:val="en-US"/>
        </w:rPr>
        <w:t xml:space="preserve">From 100 </w:t>
      </w:r>
      <w:proofErr w:type="spellStart"/>
      <w:r w:rsidRPr="00D77772">
        <w:rPr>
          <w:strike/>
          <w:lang w:val="en-US"/>
        </w:rPr>
        <w:t>daN</w:t>
      </w:r>
      <w:proofErr w:type="spellEnd"/>
      <w:r w:rsidRPr="00D77772">
        <w:rPr>
          <w:strike/>
          <w:lang w:val="en-US"/>
        </w:rPr>
        <w:t xml:space="preserve"> up to 850 </w:t>
      </w:r>
      <w:proofErr w:type="spellStart"/>
      <w:r w:rsidRPr="00D77772">
        <w:rPr>
          <w:strike/>
          <w:lang w:val="en-US"/>
        </w:rPr>
        <w:t>daN</w:t>
      </w:r>
      <w:proofErr w:type="spellEnd"/>
      <w:r w:rsidRPr="00D77772">
        <w:rPr>
          <w:strike/>
          <w:lang w:val="en-US"/>
        </w:rPr>
        <w:t xml:space="preserve"> vertical </w:t>
      </w:r>
      <w:proofErr w:type="gramStart"/>
      <w:r w:rsidRPr="00D77772">
        <w:rPr>
          <w:strike/>
          <w:lang w:val="en-US"/>
        </w:rPr>
        <w:t>force :</w:t>
      </w:r>
      <w:proofErr w:type="gramEnd"/>
      <w:r w:rsidRPr="00D77772">
        <w:rPr>
          <w:strike/>
          <w:lang w:val="en-US"/>
        </w:rPr>
        <w:t xml:space="preserve"> +/-3 % for hysteresis</w:t>
      </w:r>
    </w:p>
    <w:p w14:paraId="277E52A3" w14:textId="77777777" w:rsidR="00762537" w:rsidRPr="00F572EB" w:rsidRDefault="00762537" w:rsidP="00762537">
      <w:pPr>
        <w:pStyle w:val="Ttulo4"/>
        <w:rPr>
          <w:lang w:val="en-US"/>
        </w:rPr>
      </w:pPr>
      <w:r w:rsidRPr="00F572EB">
        <w:rPr>
          <w:lang w:val="en-US"/>
        </w:rPr>
        <w:t>Zero point</w:t>
      </w:r>
    </w:p>
    <w:p w14:paraId="34350AD6" w14:textId="00A0619C" w:rsidR="00762537" w:rsidRPr="00D105C7" w:rsidRDefault="00762537" w:rsidP="00762537">
      <w:pPr>
        <w:suppressAutoHyphens/>
        <w:spacing w:before="0" w:after="0" w:line="240" w:lineRule="atLeast"/>
        <w:rPr>
          <w:strike/>
          <w:lang w:val="en-US"/>
        </w:rPr>
      </w:pPr>
      <w:r w:rsidRPr="00F572EB">
        <w:rPr>
          <w:lang w:val="en-US"/>
        </w:rPr>
        <w:t>The system for measurement of the vertical forces must be provided with a device which allows the zero point to be quickly adjusted</w:t>
      </w:r>
      <w:r w:rsidR="00D105C7">
        <w:rPr>
          <w:lang w:val="en-US"/>
        </w:rPr>
        <w:t xml:space="preserve"> or auto adjusted</w:t>
      </w:r>
      <w:r w:rsidRPr="00F572EB">
        <w:rPr>
          <w:lang w:val="en-US"/>
        </w:rPr>
        <w:t xml:space="preserve">. </w:t>
      </w:r>
      <w:r w:rsidRPr="00D105C7">
        <w:rPr>
          <w:strike/>
          <w:lang w:val="en-US"/>
        </w:rPr>
        <w:t xml:space="preserve">This device must be such that any unwanted handling of this can be avoided. </w:t>
      </w:r>
    </w:p>
    <w:p w14:paraId="71ED827D" w14:textId="77777777" w:rsidR="00762537" w:rsidRPr="00F572EB" w:rsidRDefault="00762537" w:rsidP="00762537">
      <w:pPr>
        <w:suppressAutoHyphens/>
        <w:spacing w:before="0" w:after="0" w:line="240" w:lineRule="atLeast"/>
        <w:rPr>
          <w:lang w:val="en-US"/>
        </w:rPr>
      </w:pPr>
      <w:r w:rsidRPr="00F572EB">
        <w:rPr>
          <w:lang w:val="en-US"/>
        </w:rPr>
        <w:t xml:space="preserve">The zero setting and the setting of the sensitivity of the vertical forces must be independent of one another, in other words after the zero point is modified the calibration of the vertical forces must not be lost.  </w:t>
      </w:r>
    </w:p>
    <w:p w14:paraId="3FB3F1F1" w14:textId="77777777" w:rsidR="00762537" w:rsidRPr="00D105C7" w:rsidRDefault="00762537" w:rsidP="00762537">
      <w:pPr>
        <w:suppressAutoHyphens/>
        <w:spacing w:before="0" w:after="0" w:line="240" w:lineRule="atLeast"/>
        <w:rPr>
          <w:strike/>
          <w:lang w:val="en-US"/>
        </w:rPr>
      </w:pPr>
      <w:r w:rsidRPr="00D105C7">
        <w:rPr>
          <w:strike/>
          <w:lang w:val="en-US"/>
        </w:rPr>
        <w:t>If no force is applied to the tire support platform it should be possible to show the zero reading.</w:t>
      </w:r>
    </w:p>
    <w:p w14:paraId="2B7FDD72" w14:textId="77777777" w:rsidR="00762537" w:rsidRPr="00762537" w:rsidRDefault="00762537" w:rsidP="00762537">
      <w:pPr>
        <w:pStyle w:val="Textoindependiente"/>
        <w:rPr>
          <w:lang w:val="en-US"/>
        </w:rPr>
      </w:pPr>
    </w:p>
    <w:p w14:paraId="0CEB2360" w14:textId="55687C17" w:rsidR="00762537" w:rsidRPr="00F572EB" w:rsidRDefault="00762537" w:rsidP="00762537">
      <w:pPr>
        <w:pStyle w:val="Ttulo3"/>
        <w:spacing w:before="0"/>
        <w:rPr>
          <w:lang w:val="en-US"/>
        </w:rPr>
      </w:pPr>
      <w:bookmarkStart w:id="38" w:name="_Toc490227296"/>
      <w:bookmarkStart w:id="39" w:name="_Toc490227601"/>
      <w:bookmarkStart w:id="40" w:name="_Toc493068834"/>
      <w:r w:rsidRPr="00F572EB">
        <w:rPr>
          <w:lang w:val="en-US"/>
        </w:rPr>
        <w:t>Measurements to be carried out</w:t>
      </w:r>
      <w:bookmarkEnd w:id="38"/>
      <w:bookmarkEnd w:id="39"/>
      <w:bookmarkEnd w:id="40"/>
      <w:r w:rsidRPr="00F572EB">
        <w:rPr>
          <w:lang w:val="en-US"/>
        </w:rPr>
        <w:t xml:space="preserve"> </w:t>
      </w:r>
    </w:p>
    <w:p w14:paraId="33B8D345" w14:textId="77777777" w:rsidR="00762537" w:rsidRPr="00F572EB" w:rsidRDefault="00762537" w:rsidP="00762537">
      <w:pPr>
        <w:suppressAutoHyphens/>
        <w:spacing w:before="0" w:after="0" w:line="240" w:lineRule="atLeast"/>
        <w:rPr>
          <w:lang w:val="en-US"/>
        </w:rPr>
      </w:pPr>
      <w:r w:rsidRPr="00F572EB">
        <w:rPr>
          <w:lang w:val="en-US"/>
        </w:rPr>
        <w:t xml:space="preserve">When a suspension test is carried out on a vehicle evaluation of the following must be possible: </w:t>
      </w:r>
    </w:p>
    <w:p w14:paraId="548DDD26" w14:textId="018A628D" w:rsidR="00762537" w:rsidRPr="00762537" w:rsidRDefault="00762537" w:rsidP="00762537">
      <w:pPr>
        <w:pStyle w:val="Prrafodelista"/>
        <w:numPr>
          <w:ilvl w:val="0"/>
          <w:numId w:val="31"/>
        </w:numPr>
        <w:suppressAutoHyphens/>
        <w:spacing w:before="0" w:after="0" w:line="240" w:lineRule="atLeast"/>
        <w:rPr>
          <w:lang w:val="en-US"/>
        </w:rPr>
      </w:pPr>
      <w:commentRangeStart w:id="41"/>
      <w:proofErr w:type="spellStart"/>
      <w:proofErr w:type="gramStart"/>
      <w:r w:rsidRPr="00762537">
        <w:rPr>
          <w:lang w:val="en-US"/>
        </w:rPr>
        <w:t>Ni,l</w:t>
      </w:r>
      <w:proofErr w:type="spellEnd"/>
      <w:proofErr w:type="gramEnd"/>
      <w:r w:rsidRPr="00762537">
        <w:rPr>
          <w:lang w:val="en-US"/>
        </w:rPr>
        <w:t xml:space="preserve"> static for each wheel</w:t>
      </w:r>
    </w:p>
    <w:p w14:paraId="6169E7E6" w14:textId="127A73B3" w:rsidR="00762537" w:rsidRPr="00D105C7" w:rsidRDefault="00762537" w:rsidP="00762537">
      <w:pPr>
        <w:pStyle w:val="Prrafodelista"/>
        <w:numPr>
          <w:ilvl w:val="0"/>
          <w:numId w:val="31"/>
        </w:numPr>
        <w:suppressAutoHyphens/>
        <w:spacing w:before="0" w:after="0" w:line="240" w:lineRule="atLeast"/>
        <w:rPr>
          <w:strike/>
          <w:lang w:val="en-US"/>
        </w:rPr>
      </w:pPr>
      <w:proofErr w:type="spellStart"/>
      <w:proofErr w:type="gramStart"/>
      <w:r w:rsidRPr="00D105C7">
        <w:rPr>
          <w:strike/>
          <w:lang w:val="en-US"/>
        </w:rPr>
        <w:t>EUSi,l</w:t>
      </w:r>
      <w:proofErr w:type="spellEnd"/>
      <w:proofErr w:type="gramEnd"/>
      <w:r w:rsidRPr="00D105C7">
        <w:rPr>
          <w:strike/>
          <w:lang w:val="en-US"/>
        </w:rPr>
        <w:t>, EUSAMA value for each wheel</w:t>
      </w:r>
    </w:p>
    <w:p w14:paraId="36F24E61" w14:textId="780F5B9D" w:rsidR="00762537" w:rsidRPr="00762537" w:rsidRDefault="00762537" w:rsidP="00762537">
      <w:pPr>
        <w:pStyle w:val="Prrafodelista"/>
        <w:numPr>
          <w:ilvl w:val="0"/>
          <w:numId w:val="31"/>
        </w:numPr>
        <w:suppressAutoHyphens/>
        <w:spacing w:before="0" w:after="0" w:line="240" w:lineRule="atLeast"/>
        <w:rPr>
          <w:lang w:val="en-US"/>
        </w:rPr>
      </w:pPr>
      <w:proofErr w:type="spellStart"/>
      <w:r w:rsidRPr="00762537">
        <w:rPr>
          <w:lang w:val="en-US"/>
        </w:rPr>
        <w:t>φmin</w:t>
      </w:r>
      <w:proofErr w:type="spellEnd"/>
      <w:r w:rsidRPr="00762537">
        <w:rPr>
          <w:lang w:val="en-US"/>
        </w:rPr>
        <w:t>, Minimum phase shift for each wheel</w:t>
      </w:r>
    </w:p>
    <w:p w14:paraId="08B5A154" w14:textId="5E4BB174" w:rsidR="00762537" w:rsidRPr="00D105C7" w:rsidRDefault="00762537" w:rsidP="00762537">
      <w:pPr>
        <w:pStyle w:val="Prrafodelista"/>
        <w:numPr>
          <w:ilvl w:val="0"/>
          <w:numId w:val="31"/>
        </w:numPr>
        <w:suppressAutoHyphens/>
        <w:spacing w:before="0" w:after="0" w:line="240" w:lineRule="atLeast"/>
        <w:rPr>
          <w:strike/>
          <w:lang w:val="en-US"/>
        </w:rPr>
      </w:pPr>
      <w:r w:rsidRPr="00D105C7">
        <w:rPr>
          <w:strike/>
          <w:lang w:val="en-US"/>
        </w:rPr>
        <w:t>EUSAMA and Minimum phase shift-graph for each wheel</w:t>
      </w:r>
    </w:p>
    <w:p w14:paraId="3AFACEEF" w14:textId="6DAC9003" w:rsidR="00762537" w:rsidRPr="00762537" w:rsidRDefault="00762537" w:rsidP="00762537">
      <w:pPr>
        <w:pStyle w:val="Prrafodelista"/>
        <w:numPr>
          <w:ilvl w:val="0"/>
          <w:numId w:val="31"/>
        </w:numPr>
        <w:suppressAutoHyphens/>
        <w:spacing w:before="0" w:after="0" w:line="240" w:lineRule="atLeast"/>
        <w:rPr>
          <w:lang w:val="en-US"/>
        </w:rPr>
      </w:pPr>
      <w:proofErr w:type="spellStart"/>
      <w:proofErr w:type="gramStart"/>
      <w:r w:rsidRPr="00762537">
        <w:rPr>
          <w:lang w:val="en-US"/>
        </w:rPr>
        <w:t>DEUS,i</w:t>
      </w:r>
      <w:proofErr w:type="spellEnd"/>
      <w:proofErr w:type="gramEnd"/>
      <w:r w:rsidRPr="00762537">
        <w:rPr>
          <w:lang w:val="en-US"/>
        </w:rPr>
        <w:t>, value of the EUSAMA value unbalance for each axle</w:t>
      </w:r>
    </w:p>
    <w:p w14:paraId="42E1823D" w14:textId="36593B75" w:rsidR="00762537" w:rsidRPr="00762537" w:rsidRDefault="00762537" w:rsidP="00762537">
      <w:pPr>
        <w:pStyle w:val="Prrafodelista"/>
        <w:numPr>
          <w:ilvl w:val="0"/>
          <w:numId w:val="31"/>
        </w:numPr>
        <w:suppressAutoHyphens/>
        <w:spacing w:before="0" w:after="0" w:line="240" w:lineRule="atLeast"/>
        <w:rPr>
          <w:lang w:val="en-US"/>
        </w:rPr>
      </w:pPr>
      <w:proofErr w:type="spellStart"/>
      <w:r w:rsidRPr="00762537">
        <w:rPr>
          <w:lang w:val="en-US"/>
        </w:rPr>
        <w:t>Dφ</w:t>
      </w:r>
      <w:proofErr w:type="gramStart"/>
      <w:r w:rsidRPr="00762537">
        <w:rPr>
          <w:lang w:val="en-US"/>
        </w:rPr>
        <w:t>min,i</w:t>
      </w:r>
      <w:proofErr w:type="spellEnd"/>
      <w:proofErr w:type="gramEnd"/>
      <w:r w:rsidRPr="00762537">
        <w:rPr>
          <w:lang w:val="en-US"/>
        </w:rPr>
        <w:t>, value of the Minimum phase shift unbalance for each axle</w:t>
      </w:r>
    </w:p>
    <w:p w14:paraId="604E28B6" w14:textId="244E5B66" w:rsidR="00762537" w:rsidRPr="00762537" w:rsidRDefault="00762537" w:rsidP="00762537">
      <w:pPr>
        <w:pStyle w:val="Prrafodelista"/>
        <w:numPr>
          <w:ilvl w:val="0"/>
          <w:numId w:val="31"/>
        </w:numPr>
        <w:suppressAutoHyphens/>
        <w:spacing w:before="0" w:after="0" w:line="240" w:lineRule="atLeast"/>
        <w:rPr>
          <w:lang w:val="en-US"/>
        </w:rPr>
      </w:pPr>
      <w:r w:rsidRPr="00762537">
        <w:rPr>
          <w:lang w:val="en-US"/>
        </w:rPr>
        <w:t>Rigidity of the tire for each wheel</w:t>
      </w:r>
      <w:commentRangeEnd w:id="41"/>
      <w:r w:rsidR="00B2306F">
        <w:rPr>
          <w:rStyle w:val="Refdecomentario"/>
          <w:rFonts w:asciiTheme="minorHAnsi" w:eastAsiaTheme="minorHAnsi" w:hAnsiTheme="minorHAnsi" w:cstheme="minorBidi"/>
          <w:lang w:val="es-ES"/>
        </w:rPr>
        <w:commentReference w:id="41"/>
      </w:r>
    </w:p>
    <w:p w14:paraId="317CC40E" w14:textId="77777777" w:rsidR="00762537" w:rsidRPr="00F572EB" w:rsidRDefault="00762537" w:rsidP="00762537">
      <w:pPr>
        <w:suppressAutoHyphens/>
        <w:spacing w:before="0" w:after="0" w:line="240" w:lineRule="atLeast"/>
        <w:rPr>
          <w:lang w:val="en-US"/>
        </w:rPr>
      </w:pPr>
    </w:p>
    <w:p w14:paraId="1A7A232E" w14:textId="132AB8D6" w:rsidR="00762537" w:rsidRPr="00F572EB" w:rsidRDefault="00762537" w:rsidP="00762537">
      <w:pPr>
        <w:pStyle w:val="Ttulo3"/>
        <w:spacing w:before="0"/>
        <w:rPr>
          <w:lang w:val="en-US"/>
        </w:rPr>
      </w:pPr>
      <w:bookmarkStart w:id="42" w:name="_Toc490227297"/>
      <w:bookmarkStart w:id="43" w:name="_Toc490227602"/>
      <w:bookmarkStart w:id="44" w:name="_Toc493068835"/>
      <w:r w:rsidRPr="00F572EB">
        <w:rPr>
          <w:lang w:val="en-US"/>
        </w:rPr>
        <w:t>Reproducibility, reliability</w:t>
      </w:r>
      <w:bookmarkEnd w:id="42"/>
      <w:bookmarkEnd w:id="43"/>
      <w:bookmarkEnd w:id="44"/>
      <w:r w:rsidRPr="00F572EB">
        <w:rPr>
          <w:lang w:val="en-US"/>
        </w:rPr>
        <w:t xml:space="preserve"> </w:t>
      </w:r>
    </w:p>
    <w:p w14:paraId="5AA46A3C" w14:textId="77777777" w:rsidR="00762537" w:rsidRDefault="00762537" w:rsidP="00762537">
      <w:pPr>
        <w:suppressAutoHyphens/>
        <w:spacing w:before="0" w:after="0" w:line="240" w:lineRule="atLeast"/>
        <w:rPr>
          <w:lang w:val="en-US"/>
        </w:rPr>
      </w:pPr>
      <w:r w:rsidRPr="00F572EB">
        <w:rPr>
          <w:lang w:val="en-US"/>
        </w:rPr>
        <w:t xml:space="preserve">The evaluation of the suspension characteristics </w:t>
      </w:r>
      <w:proofErr w:type="gramStart"/>
      <w:r w:rsidRPr="00F572EB">
        <w:rPr>
          <w:lang w:val="en-US"/>
        </w:rPr>
        <w:t>has to</w:t>
      </w:r>
      <w:proofErr w:type="gramEnd"/>
      <w:r w:rsidRPr="00F572EB">
        <w:rPr>
          <w:lang w:val="en-US"/>
        </w:rPr>
        <w:t xml:space="preserve"> be based on a robust test procedure with low or controlled influence of environmental factors (temperature, load, tire, tire air pressure, ….). Where influences need to be controlled, this should be explained clearly in the manuals for these testing devices. Reproducibility and accuracy need to be on an appropriate level to ensure reliable results. </w:t>
      </w:r>
    </w:p>
    <w:p w14:paraId="236AB1DD" w14:textId="77777777" w:rsidR="00762537" w:rsidRPr="00F572EB" w:rsidRDefault="00762537" w:rsidP="00762537">
      <w:pPr>
        <w:suppressAutoHyphens/>
        <w:spacing w:before="0" w:after="0" w:line="240" w:lineRule="atLeast"/>
        <w:rPr>
          <w:lang w:val="en-US"/>
        </w:rPr>
      </w:pPr>
    </w:p>
    <w:p w14:paraId="4E71DD50" w14:textId="2792D75C" w:rsidR="00762537" w:rsidRPr="00B26814" w:rsidRDefault="00762537" w:rsidP="00762537">
      <w:pPr>
        <w:pStyle w:val="Prrafodelista"/>
        <w:numPr>
          <w:ilvl w:val="0"/>
          <w:numId w:val="34"/>
        </w:numPr>
        <w:suppressAutoHyphens/>
        <w:spacing w:before="0" w:after="0" w:line="240" w:lineRule="atLeast"/>
        <w:rPr>
          <w:strike/>
          <w:lang w:val="en-US"/>
        </w:rPr>
      </w:pPr>
      <w:r w:rsidRPr="00B26814">
        <w:rPr>
          <w:strike/>
          <w:lang w:val="en-US"/>
        </w:rPr>
        <w:lastRenderedPageBreak/>
        <w:t>The test reading must be repeatable under identical conditions with a permi</w:t>
      </w:r>
      <w:r w:rsidR="008450D7" w:rsidRPr="00B26814">
        <w:rPr>
          <w:strike/>
          <w:lang w:val="en-US"/>
        </w:rPr>
        <w:t>tted maximum tolerance of +/- 2</w:t>
      </w:r>
      <w:r w:rsidRPr="00B26814">
        <w:rPr>
          <w:strike/>
          <w:lang w:val="en-US"/>
        </w:rPr>
        <w:t xml:space="preserve">% </w:t>
      </w:r>
      <w:proofErr w:type="spellStart"/>
      <w:r w:rsidRPr="00B26814">
        <w:rPr>
          <w:strike/>
          <w:lang w:val="en-US"/>
        </w:rPr>
        <w:t>Eusama</w:t>
      </w:r>
      <w:proofErr w:type="spellEnd"/>
      <w:r w:rsidRPr="00B26814">
        <w:rPr>
          <w:strike/>
          <w:lang w:val="en-US"/>
        </w:rPr>
        <w:t xml:space="preserve"> percent;</w:t>
      </w:r>
    </w:p>
    <w:p w14:paraId="014422AE" w14:textId="203FBBF8" w:rsidR="00762537" w:rsidRPr="00B26814" w:rsidRDefault="00762537" w:rsidP="00762537">
      <w:pPr>
        <w:pStyle w:val="Prrafodelista"/>
        <w:numPr>
          <w:ilvl w:val="0"/>
          <w:numId w:val="34"/>
        </w:numPr>
        <w:suppressAutoHyphens/>
        <w:spacing w:before="0" w:after="0" w:line="240" w:lineRule="atLeast"/>
        <w:rPr>
          <w:strike/>
          <w:lang w:val="en-US"/>
        </w:rPr>
      </w:pPr>
      <w:r w:rsidRPr="00B26814">
        <w:rPr>
          <w:strike/>
          <w:lang w:val="en-US"/>
        </w:rPr>
        <w:t xml:space="preserve">The test reading must not vary by more than +/-3% </w:t>
      </w:r>
      <w:proofErr w:type="spellStart"/>
      <w:r w:rsidRPr="00B26814">
        <w:rPr>
          <w:strike/>
          <w:lang w:val="en-US"/>
        </w:rPr>
        <w:t>Eusama</w:t>
      </w:r>
      <w:proofErr w:type="spellEnd"/>
      <w:r w:rsidRPr="00B26814">
        <w:rPr>
          <w:strike/>
          <w:lang w:val="en-US"/>
        </w:rPr>
        <w:t xml:space="preserve"> percent for different positions of the tire on the test platform;</w:t>
      </w:r>
    </w:p>
    <w:p w14:paraId="2DF30DCE" w14:textId="162ECF60" w:rsidR="00762537" w:rsidRPr="00B26814" w:rsidRDefault="00762537" w:rsidP="00762537">
      <w:pPr>
        <w:pStyle w:val="Prrafodelista"/>
        <w:numPr>
          <w:ilvl w:val="0"/>
          <w:numId w:val="34"/>
        </w:numPr>
        <w:suppressAutoHyphens/>
        <w:spacing w:before="0" w:after="0" w:line="240" w:lineRule="atLeast"/>
        <w:rPr>
          <w:strike/>
          <w:lang w:val="en-US"/>
        </w:rPr>
      </w:pPr>
      <w:r w:rsidRPr="00B26814">
        <w:rPr>
          <w:strike/>
          <w:lang w:val="en-US"/>
        </w:rPr>
        <w:t xml:space="preserve">The test reading must have a maximum permitted tolerance from the real percentage remnant dynamic vertical tire force of +/- 3,5% </w:t>
      </w:r>
      <w:proofErr w:type="spellStart"/>
      <w:r w:rsidRPr="00B26814">
        <w:rPr>
          <w:strike/>
          <w:lang w:val="en-US"/>
        </w:rPr>
        <w:t>Eusama</w:t>
      </w:r>
      <w:proofErr w:type="spellEnd"/>
      <w:r w:rsidRPr="00B26814">
        <w:rPr>
          <w:strike/>
          <w:lang w:val="en-US"/>
        </w:rPr>
        <w:t xml:space="preserve"> percent;</w:t>
      </w:r>
    </w:p>
    <w:p w14:paraId="2EDAF61E" w14:textId="3805C794" w:rsidR="00762537" w:rsidRPr="00762537" w:rsidRDefault="00762537" w:rsidP="00762537">
      <w:pPr>
        <w:pStyle w:val="Prrafodelista"/>
        <w:numPr>
          <w:ilvl w:val="0"/>
          <w:numId w:val="34"/>
        </w:numPr>
        <w:suppressAutoHyphens/>
        <w:spacing w:before="0" w:after="0" w:line="240" w:lineRule="atLeast"/>
        <w:rPr>
          <w:lang w:val="en-US"/>
        </w:rPr>
      </w:pPr>
      <w:r w:rsidRPr="00762537">
        <w:rPr>
          <w:lang w:val="en-US"/>
        </w:rPr>
        <w:t>The test reading must be repeatable under identical conditions with a permi</w:t>
      </w:r>
      <w:r w:rsidR="008450D7">
        <w:rPr>
          <w:lang w:val="en-US"/>
        </w:rPr>
        <w:t>tted maximum tolerance of +/- 3</w:t>
      </w:r>
      <w:r w:rsidRPr="00762537">
        <w:rPr>
          <w:lang w:val="en-US"/>
        </w:rPr>
        <w:t>°</w:t>
      </w:r>
      <w:r w:rsidR="00FE0BBD">
        <w:rPr>
          <w:lang w:val="en-US"/>
        </w:rPr>
        <w:t xml:space="preserve"> (</w:t>
      </w:r>
      <w:r w:rsidR="00FE0BBD">
        <w:rPr>
          <w:lang w:val="en-US"/>
        </w:rPr>
        <w:t xml:space="preserve">GOCA </w:t>
      </w:r>
      <w:r w:rsidR="00FE0BBD">
        <w:rPr>
          <w:lang w:val="en-US"/>
        </w:rPr>
        <w:t>2</w:t>
      </w:r>
      <w:r w:rsidR="00FE0BBD" w:rsidRPr="00762537">
        <w:rPr>
          <w:lang w:val="en-US"/>
        </w:rPr>
        <w:t>°</w:t>
      </w:r>
      <w:r w:rsidR="00FE0BBD">
        <w:rPr>
          <w:lang w:val="en-US"/>
        </w:rPr>
        <w:t>)</w:t>
      </w:r>
      <w:r w:rsidRPr="00762537">
        <w:rPr>
          <w:lang w:val="en-US"/>
        </w:rPr>
        <w:t xml:space="preserve"> </w:t>
      </w:r>
      <w:r w:rsidR="00B26814">
        <w:rPr>
          <w:lang w:val="en-US"/>
        </w:rPr>
        <w:t xml:space="preserve">of the minimum </w:t>
      </w:r>
      <w:r w:rsidRPr="00762537">
        <w:rPr>
          <w:lang w:val="en-US"/>
        </w:rPr>
        <w:t>phase shift;</w:t>
      </w:r>
    </w:p>
    <w:p w14:paraId="2120A821" w14:textId="66265A5A" w:rsidR="00762537" w:rsidRPr="00762537" w:rsidRDefault="00762537" w:rsidP="00762537">
      <w:pPr>
        <w:pStyle w:val="Prrafodelista"/>
        <w:numPr>
          <w:ilvl w:val="0"/>
          <w:numId w:val="34"/>
        </w:numPr>
        <w:suppressAutoHyphens/>
        <w:spacing w:before="0" w:after="0" w:line="240" w:lineRule="atLeast"/>
        <w:rPr>
          <w:lang w:val="en-US"/>
        </w:rPr>
      </w:pPr>
      <w:r w:rsidRPr="00762537">
        <w:rPr>
          <w:lang w:val="en-US"/>
        </w:rPr>
        <w:t>The test reading mus</w:t>
      </w:r>
      <w:r w:rsidR="008450D7">
        <w:rPr>
          <w:lang w:val="en-US"/>
        </w:rPr>
        <w:t>t not vary by more than +/- 4.5</w:t>
      </w:r>
      <w:r w:rsidRPr="00762537">
        <w:rPr>
          <w:lang w:val="en-US"/>
        </w:rPr>
        <w:t xml:space="preserve">° </w:t>
      </w:r>
      <w:r w:rsidR="00FE0BBD">
        <w:rPr>
          <w:lang w:val="en-US"/>
        </w:rPr>
        <w:t>(</w:t>
      </w:r>
      <w:r w:rsidR="00FE0BBD">
        <w:rPr>
          <w:lang w:val="en-US"/>
        </w:rPr>
        <w:t xml:space="preserve">GOCA </w:t>
      </w:r>
      <w:r w:rsidR="00FE0BBD">
        <w:rPr>
          <w:lang w:val="en-US"/>
        </w:rPr>
        <w:t>3</w:t>
      </w:r>
      <w:r w:rsidR="00FE0BBD" w:rsidRPr="00762537">
        <w:rPr>
          <w:lang w:val="en-US"/>
        </w:rPr>
        <w:t>°</w:t>
      </w:r>
      <w:r w:rsidR="00FE0BBD">
        <w:rPr>
          <w:lang w:val="en-US"/>
        </w:rPr>
        <w:t xml:space="preserve">) </w:t>
      </w:r>
      <w:r w:rsidR="00B26814">
        <w:rPr>
          <w:lang w:val="en-US"/>
        </w:rPr>
        <w:t xml:space="preserve">of minimum </w:t>
      </w:r>
      <w:r w:rsidRPr="00762537">
        <w:rPr>
          <w:lang w:val="en-US"/>
        </w:rPr>
        <w:t>phase shift for different positions of the tire on the test platform;</w:t>
      </w:r>
    </w:p>
    <w:p w14:paraId="7CDEBB8C" w14:textId="275F3519" w:rsidR="00762537" w:rsidRPr="00640EDF" w:rsidRDefault="00762537" w:rsidP="00762537">
      <w:pPr>
        <w:pStyle w:val="Prrafodelista"/>
        <w:numPr>
          <w:ilvl w:val="0"/>
          <w:numId w:val="34"/>
        </w:numPr>
        <w:suppressAutoHyphens/>
        <w:spacing w:before="0" w:after="0" w:line="240" w:lineRule="atLeast"/>
        <w:rPr>
          <w:strike/>
          <w:lang w:val="en-US"/>
        </w:rPr>
      </w:pPr>
      <w:r w:rsidRPr="00640EDF">
        <w:rPr>
          <w:strike/>
          <w:lang w:val="en-US"/>
        </w:rPr>
        <w:t xml:space="preserve">The test reading must have a maximum permitted </w:t>
      </w:r>
      <w:r w:rsidR="00640EDF" w:rsidRPr="00640EDF">
        <w:rPr>
          <w:strike/>
          <w:lang w:val="en-US"/>
        </w:rPr>
        <w:t xml:space="preserve">error </w:t>
      </w:r>
      <w:r w:rsidRPr="00640EDF">
        <w:rPr>
          <w:strike/>
          <w:lang w:val="en-US"/>
        </w:rPr>
        <w:t>toleran</w:t>
      </w:r>
      <w:r w:rsidR="008450D7" w:rsidRPr="00640EDF">
        <w:rPr>
          <w:strike/>
          <w:lang w:val="en-US"/>
        </w:rPr>
        <w:t xml:space="preserve">ce from the phase shift of +/- </w:t>
      </w:r>
      <w:r w:rsidRPr="00640EDF">
        <w:rPr>
          <w:strike/>
          <w:lang w:val="en-US"/>
        </w:rPr>
        <w:t>7.5°</w:t>
      </w:r>
      <w:r w:rsidR="00FE0BBD" w:rsidRPr="00640EDF">
        <w:rPr>
          <w:strike/>
          <w:lang w:val="en-US"/>
        </w:rPr>
        <w:t xml:space="preserve"> (GOCA 6</w:t>
      </w:r>
      <w:r w:rsidR="00FE0BBD" w:rsidRPr="00640EDF">
        <w:rPr>
          <w:strike/>
          <w:lang w:val="en-US"/>
        </w:rPr>
        <w:t>°</w:t>
      </w:r>
      <w:r w:rsidR="00FE0BBD" w:rsidRPr="00640EDF">
        <w:rPr>
          <w:strike/>
          <w:lang w:val="en-US"/>
        </w:rPr>
        <w:t>)</w:t>
      </w:r>
      <w:r w:rsidRPr="00640EDF">
        <w:rPr>
          <w:strike/>
          <w:lang w:val="en-US"/>
        </w:rPr>
        <w:t xml:space="preserve"> phase shift</w:t>
      </w:r>
      <w:r w:rsidR="00321E37" w:rsidRPr="00640EDF">
        <w:rPr>
          <w:strike/>
          <w:lang w:val="en-US"/>
        </w:rPr>
        <w:t xml:space="preserve"> </w:t>
      </w:r>
      <w:r w:rsidR="00640EDF" w:rsidRPr="00640EDF">
        <w:rPr>
          <w:strike/>
          <w:lang w:val="en-US"/>
        </w:rPr>
        <w:t>to the reference tool</w:t>
      </w:r>
    </w:p>
    <w:p w14:paraId="5467D586" w14:textId="2BB19242" w:rsidR="00640EDF" w:rsidRPr="00640EDF" w:rsidRDefault="00640EDF" w:rsidP="00640EDF">
      <w:pPr>
        <w:pStyle w:val="Prrafodelista"/>
        <w:numPr>
          <w:ilvl w:val="0"/>
          <w:numId w:val="34"/>
        </w:numPr>
        <w:suppressAutoHyphens/>
        <w:spacing w:before="0" w:after="0" w:line="240" w:lineRule="atLeast"/>
        <w:rPr>
          <w:highlight w:val="yellow"/>
          <w:lang w:val="en-US"/>
        </w:rPr>
      </w:pPr>
      <w:r w:rsidRPr="00640EDF">
        <w:rPr>
          <w:highlight w:val="yellow"/>
          <w:lang w:val="en-US"/>
        </w:rPr>
        <w:t xml:space="preserve">The </w:t>
      </w:r>
      <w:r w:rsidRPr="00640EDF">
        <w:rPr>
          <w:highlight w:val="yellow"/>
          <w:lang w:val="en-US"/>
        </w:rPr>
        <w:t xml:space="preserve">maximum permitted minimum phase shift error </w:t>
      </w:r>
      <w:proofErr w:type="gramStart"/>
      <w:r w:rsidRPr="00640EDF">
        <w:rPr>
          <w:highlight w:val="yellow"/>
          <w:lang w:val="en-US"/>
        </w:rPr>
        <w:t xml:space="preserve">is </w:t>
      </w:r>
      <w:r w:rsidRPr="00640EDF">
        <w:rPr>
          <w:highlight w:val="yellow"/>
          <w:lang w:val="en-US"/>
        </w:rPr>
        <w:t xml:space="preserve"> 7</w:t>
      </w:r>
      <w:proofErr w:type="gramEnd"/>
      <w:r w:rsidRPr="00640EDF">
        <w:rPr>
          <w:highlight w:val="yellow"/>
          <w:lang w:val="en-US"/>
        </w:rPr>
        <w:t>.5° (GOCA 6°)</w:t>
      </w:r>
    </w:p>
    <w:p w14:paraId="2E774CAC" w14:textId="77777777" w:rsidR="00640EDF" w:rsidRDefault="00640EDF" w:rsidP="00640EDF">
      <w:pPr>
        <w:pStyle w:val="Textoindependiente"/>
        <w:rPr>
          <w:lang w:val="en-US"/>
        </w:rPr>
      </w:pPr>
    </w:p>
    <w:p w14:paraId="509156C1" w14:textId="77777777" w:rsidR="00762537" w:rsidRDefault="00762537" w:rsidP="00762537">
      <w:pPr>
        <w:pStyle w:val="Textoindependiente"/>
        <w:rPr>
          <w:lang w:val="en-US"/>
        </w:rPr>
      </w:pPr>
    </w:p>
    <w:p w14:paraId="673BE208" w14:textId="50D455B0" w:rsidR="00762537" w:rsidRPr="00F572EB" w:rsidRDefault="00762537" w:rsidP="00762537">
      <w:pPr>
        <w:pStyle w:val="Ttulo3"/>
        <w:spacing w:before="0"/>
        <w:rPr>
          <w:lang w:val="en-US"/>
        </w:rPr>
      </w:pPr>
      <w:bookmarkStart w:id="45" w:name="_Toc490227298"/>
      <w:bookmarkStart w:id="46" w:name="_Toc490227603"/>
      <w:bookmarkStart w:id="47" w:name="_Toc493068836"/>
      <w:r w:rsidRPr="00F572EB">
        <w:rPr>
          <w:lang w:val="en-US"/>
        </w:rPr>
        <w:t>Calibration</w:t>
      </w:r>
      <w:bookmarkEnd w:id="45"/>
      <w:bookmarkEnd w:id="46"/>
      <w:bookmarkEnd w:id="47"/>
      <w:r w:rsidRPr="00F572EB">
        <w:rPr>
          <w:lang w:val="en-US"/>
        </w:rPr>
        <w:t xml:space="preserve"> </w:t>
      </w:r>
    </w:p>
    <w:p w14:paraId="7F5B3FEB" w14:textId="22FAE6FB" w:rsidR="00762537" w:rsidRPr="00F572EB" w:rsidRDefault="00762537" w:rsidP="00762537">
      <w:pPr>
        <w:suppressAutoHyphens/>
        <w:spacing w:before="0" w:after="0" w:line="240" w:lineRule="atLeast"/>
        <w:rPr>
          <w:lang w:val="en-US"/>
        </w:rPr>
      </w:pPr>
      <w:r w:rsidRPr="00F572EB">
        <w:rPr>
          <w:lang w:val="en-US"/>
        </w:rPr>
        <w:t xml:space="preserve">Periodical traceable calibration of test devices </w:t>
      </w:r>
      <w:proofErr w:type="gramStart"/>
      <w:r w:rsidRPr="00F572EB">
        <w:rPr>
          <w:lang w:val="en-US"/>
        </w:rPr>
        <w:t>has to</w:t>
      </w:r>
      <w:proofErr w:type="gramEnd"/>
      <w:r w:rsidRPr="00F572EB">
        <w:rPr>
          <w:lang w:val="en-US"/>
        </w:rPr>
        <w:t xml:space="preserve"> be ensured</w:t>
      </w:r>
      <w:r w:rsidRPr="00833C81">
        <w:rPr>
          <w:strike/>
          <w:lang w:val="en-US"/>
        </w:rPr>
        <w:t>. The calibration interval is intended to be 12 months, but not longer than 24 months</w:t>
      </w:r>
      <w:r w:rsidRPr="00F572EB">
        <w:rPr>
          <w:lang w:val="en-US"/>
        </w:rPr>
        <w:t xml:space="preserve">. </w:t>
      </w:r>
      <w:r w:rsidRPr="00BE3716">
        <w:rPr>
          <w:strike/>
          <w:lang w:val="en-US"/>
        </w:rPr>
        <w:t>The drift of the system for the various direct measurements must be minimal</w:t>
      </w:r>
      <w:r w:rsidRPr="00F572EB">
        <w:rPr>
          <w:lang w:val="en-US"/>
        </w:rPr>
        <w:t xml:space="preserve">. </w:t>
      </w:r>
      <w:proofErr w:type="gramStart"/>
      <w:r w:rsidRPr="00F572EB">
        <w:rPr>
          <w:lang w:val="en-US"/>
        </w:rPr>
        <w:t>Therefore</w:t>
      </w:r>
      <w:proofErr w:type="gramEnd"/>
      <w:r w:rsidRPr="00F572EB">
        <w:rPr>
          <w:lang w:val="en-US"/>
        </w:rPr>
        <w:t xml:space="preserve"> t</w:t>
      </w:r>
      <w:r w:rsidR="00BE3716">
        <w:rPr>
          <w:lang w:val="en-US"/>
        </w:rPr>
        <w:t>he direct measurements must ful</w:t>
      </w:r>
      <w:r w:rsidRPr="00F572EB">
        <w:rPr>
          <w:lang w:val="en-US"/>
        </w:rPr>
        <w:t xml:space="preserve">fill the following at the periodic calibration: </w:t>
      </w:r>
    </w:p>
    <w:p w14:paraId="6AB0139A" w14:textId="321FCED3" w:rsidR="00762537" w:rsidRDefault="00762537" w:rsidP="00762537">
      <w:pPr>
        <w:pStyle w:val="Prrafodelista"/>
        <w:numPr>
          <w:ilvl w:val="0"/>
          <w:numId w:val="31"/>
        </w:numPr>
        <w:suppressAutoHyphens/>
        <w:spacing w:before="0" w:after="0" w:line="240" w:lineRule="atLeast"/>
        <w:rPr>
          <w:lang w:val="en-US"/>
        </w:rPr>
      </w:pPr>
      <w:r w:rsidRPr="00762537">
        <w:rPr>
          <w:lang w:val="en-US"/>
        </w:rPr>
        <w:t>the peak to peak ampli</w:t>
      </w:r>
      <w:r w:rsidR="00BE3716">
        <w:rPr>
          <w:lang w:val="en-US"/>
        </w:rPr>
        <w:t>tude is 6 mm (+/- 0,3</w:t>
      </w:r>
      <w:r w:rsidR="007834A2">
        <w:rPr>
          <w:lang w:val="en-US"/>
        </w:rPr>
        <w:t xml:space="preserve"> mm) total</w:t>
      </w:r>
    </w:p>
    <w:p w14:paraId="46AF22C6" w14:textId="54B474BC" w:rsidR="002E6978" w:rsidRPr="00762537" w:rsidRDefault="00846CFC" w:rsidP="00762537">
      <w:pPr>
        <w:pStyle w:val="Prrafodelista"/>
        <w:numPr>
          <w:ilvl w:val="0"/>
          <w:numId w:val="31"/>
        </w:numPr>
        <w:suppressAutoHyphens/>
        <w:spacing w:before="0" w:after="0" w:line="240" w:lineRule="atLeast"/>
        <w:rPr>
          <w:lang w:val="en-US"/>
        </w:rPr>
      </w:pPr>
      <w:r>
        <w:rPr>
          <w:lang w:val="en-US"/>
        </w:rPr>
        <w:t xml:space="preserve">Vertical force error according to 6.1.3.3 </w:t>
      </w:r>
    </w:p>
    <w:p w14:paraId="7FECF73F" w14:textId="1B18A52D" w:rsidR="00762537" w:rsidRDefault="00762537" w:rsidP="00762537">
      <w:pPr>
        <w:pStyle w:val="Prrafodelista"/>
        <w:numPr>
          <w:ilvl w:val="0"/>
          <w:numId w:val="31"/>
        </w:numPr>
        <w:suppressAutoHyphens/>
        <w:spacing w:before="0" w:after="0" w:line="240" w:lineRule="atLeast"/>
        <w:rPr>
          <w:strike/>
          <w:lang w:val="en-US"/>
        </w:rPr>
      </w:pPr>
      <w:r w:rsidRPr="00BE3716">
        <w:rPr>
          <w:strike/>
          <w:lang w:val="en-US"/>
        </w:rPr>
        <w:t xml:space="preserve">The test reading must have a maximum permitted tolerance from the real percentage remnant dynamic vertical tire force of +/- 3,5% </w:t>
      </w:r>
      <w:proofErr w:type="spellStart"/>
      <w:r w:rsidRPr="00BE3716">
        <w:rPr>
          <w:strike/>
          <w:lang w:val="en-US"/>
        </w:rPr>
        <w:t>Eusama</w:t>
      </w:r>
      <w:proofErr w:type="spellEnd"/>
      <w:r w:rsidRPr="00BE3716">
        <w:rPr>
          <w:strike/>
          <w:lang w:val="en-US"/>
        </w:rPr>
        <w:t xml:space="preserve"> percent;</w:t>
      </w:r>
    </w:p>
    <w:p w14:paraId="1B855CC2" w14:textId="66355C2D" w:rsidR="00E93954" w:rsidRPr="007834A2" w:rsidRDefault="007834A2" w:rsidP="00762537">
      <w:pPr>
        <w:pStyle w:val="Prrafodelista"/>
        <w:numPr>
          <w:ilvl w:val="0"/>
          <w:numId w:val="31"/>
        </w:numPr>
        <w:suppressAutoHyphens/>
        <w:spacing w:before="0" w:after="0" w:line="240" w:lineRule="atLeast"/>
        <w:rPr>
          <w:lang w:val="en-US"/>
        </w:rPr>
      </w:pPr>
      <w:r w:rsidRPr="007834A2">
        <w:rPr>
          <w:lang w:val="en-US"/>
        </w:rPr>
        <w:t>Dynamic calibration according to point 3.3</w:t>
      </w:r>
      <w:r>
        <w:rPr>
          <w:lang w:val="en-US"/>
        </w:rPr>
        <w:t xml:space="preserve"> and dynamic verification using special test mode that allows to start a test without a vehicle on the platforms.</w:t>
      </w:r>
      <w:r w:rsidR="00B46A11">
        <w:rPr>
          <w:lang w:val="en-US"/>
        </w:rPr>
        <w:t xml:space="preserve"> </w:t>
      </w:r>
    </w:p>
    <w:p w14:paraId="40D63934" w14:textId="353D3721" w:rsidR="00762537" w:rsidRDefault="00762537" w:rsidP="00762537">
      <w:pPr>
        <w:pStyle w:val="Prrafodelista"/>
        <w:numPr>
          <w:ilvl w:val="0"/>
          <w:numId w:val="31"/>
        </w:numPr>
        <w:suppressAutoHyphens/>
        <w:spacing w:before="0" w:after="0" w:line="240" w:lineRule="atLeast"/>
        <w:rPr>
          <w:strike/>
          <w:lang w:val="en-US"/>
        </w:rPr>
      </w:pPr>
      <w:r w:rsidRPr="007834A2">
        <w:rPr>
          <w:strike/>
          <w:lang w:val="en-US"/>
        </w:rPr>
        <w:t>The test reading must have a maximum permitted tolerance from the phase shift of +/- 6° phase shift;</w:t>
      </w:r>
    </w:p>
    <w:p w14:paraId="0878C508" w14:textId="473CDF7C" w:rsidR="003361F7" w:rsidRPr="003361F7" w:rsidRDefault="003361F7" w:rsidP="00762537">
      <w:pPr>
        <w:pStyle w:val="Prrafodelista"/>
        <w:numPr>
          <w:ilvl w:val="0"/>
          <w:numId w:val="31"/>
        </w:numPr>
        <w:suppressAutoHyphens/>
        <w:spacing w:before="0" w:after="0" w:line="240" w:lineRule="atLeast"/>
        <w:rPr>
          <w:lang w:val="en-US"/>
        </w:rPr>
      </w:pPr>
      <w:r w:rsidRPr="003361F7">
        <w:rPr>
          <w:lang w:val="en-US"/>
        </w:rPr>
        <w:t>Test of reproducibility according to point 6.1.5</w:t>
      </w:r>
    </w:p>
    <w:p w14:paraId="0556606E" w14:textId="77777777" w:rsidR="003361F7" w:rsidRPr="007834A2" w:rsidRDefault="003361F7" w:rsidP="003361F7">
      <w:pPr>
        <w:pStyle w:val="Prrafodelista"/>
        <w:suppressAutoHyphens/>
        <w:spacing w:before="0" w:after="0" w:line="240" w:lineRule="atLeast"/>
        <w:rPr>
          <w:strike/>
          <w:lang w:val="en-US"/>
        </w:rPr>
      </w:pPr>
    </w:p>
    <w:p w14:paraId="755D498B" w14:textId="77777777" w:rsidR="00762537" w:rsidRPr="00F572EB" w:rsidRDefault="00762537" w:rsidP="00762537">
      <w:pPr>
        <w:suppressAutoHyphens/>
        <w:spacing w:before="0" w:after="0" w:line="240" w:lineRule="atLeast"/>
        <w:rPr>
          <w:lang w:val="en-US"/>
        </w:rPr>
      </w:pPr>
      <w:r w:rsidRPr="00F572EB">
        <w:rPr>
          <w:lang w:val="en-US"/>
        </w:rPr>
        <w:t xml:space="preserve">It will be possible to change the key values and / or adjust them with a resolution of 1% of the measuring scale for EUSAMA-percentage. </w:t>
      </w:r>
    </w:p>
    <w:p w14:paraId="16DB488B" w14:textId="77777777" w:rsidR="00762537" w:rsidRPr="00F572EB" w:rsidRDefault="00762537" w:rsidP="00762537">
      <w:pPr>
        <w:suppressAutoHyphens/>
        <w:spacing w:before="0" w:after="0" w:line="240" w:lineRule="atLeast"/>
        <w:rPr>
          <w:lang w:val="en-US"/>
        </w:rPr>
      </w:pPr>
      <w:r w:rsidRPr="00F572EB">
        <w:rPr>
          <w:lang w:val="en-US"/>
        </w:rPr>
        <w:t xml:space="preserve">The signal of the force </w:t>
      </w:r>
      <w:proofErr w:type="spellStart"/>
      <w:r w:rsidRPr="00F572EB">
        <w:rPr>
          <w:lang w:val="en-US"/>
        </w:rPr>
        <w:t>over time</w:t>
      </w:r>
      <w:proofErr w:type="spellEnd"/>
      <w:r w:rsidRPr="00F572EB">
        <w:rPr>
          <w:lang w:val="en-US"/>
        </w:rPr>
        <w:t xml:space="preserve"> must be registrable during one of the verification checks on the proper functioning of the device.</w:t>
      </w:r>
    </w:p>
    <w:p w14:paraId="757AB776" w14:textId="77777777" w:rsidR="00762537" w:rsidRPr="00F572EB" w:rsidRDefault="00762537" w:rsidP="00762537">
      <w:pPr>
        <w:suppressAutoHyphens/>
        <w:spacing w:before="0" w:after="0" w:line="240" w:lineRule="atLeast"/>
        <w:rPr>
          <w:lang w:val="en-US"/>
        </w:rPr>
      </w:pPr>
      <w:r w:rsidRPr="00F572EB">
        <w:rPr>
          <w:lang w:val="en-US"/>
        </w:rPr>
        <w:t>For the periodic inspection and the type approval procedures calibration devices / method could have the systematic error, which could be evaluated and corrected in backwards.</w:t>
      </w:r>
    </w:p>
    <w:p w14:paraId="5AC3EC6C" w14:textId="6C9B4738" w:rsidR="00762537" w:rsidRDefault="00762537" w:rsidP="00762537">
      <w:pPr>
        <w:pStyle w:val="Textoindependiente"/>
        <w:rPr>
          <w:lang w:val="en-US"/>
        </w:rPr>
      </w:pPr>
    </w:p>
    <w:p w14:paraId="42BA07CA" w14:textId="35D43827" w:rsidR="00762537" w:rsidRPr="00F572EB" w:rsidRDefault="00762537" w:rsidP="00762537">
      <w:pPr>
        <w:pStyle w:val="Ttulo2"/>
        <w:spacing w:before="0"/>
        <w:rPr>
          <w:lang w:val="en-US"/>
        </w:rPr>
      </w:pPr>
      <w:bookmarkStart w:id="48" w:name="_Toc490227300"/>
      <w:bookmarkStart w:id="49" w:name="_Toc490227605"/>
      <w:bookmarkStart w:id="50" w:name="_Toc493068838"/>
      <w:r w:rsidRPr="00F572EB">
        <w:rPr>
          <w:lang w:val="en-US"/>
        </w:rPr>
        <w:t xml:space="preserve">Device for the </w:t>
      </w:r>
      <w:proofErr w:type="spellStart"/>
      <w:r w:rsidRPr="00F572EB">
        <w:rPr>
          <w:lang w:val="en-US"/>
        </w:rPr>
        <w:t>centralisation</w:t>
      </w:r>
      <w:proofErr w:type="spellEnd"/>
      <w:r w:rsidRPr="00F572EB">
        <w:rPr>
          <w:lang w:val="en-US"/>
        </w:rPr>
        <w:t xml:space="preserve"> and display of measurement results</w:t>
      </w:r>
      <w:bookmarkEnd w:id="48"/>
      <w:bookmarkEnd w:id="49"/>
      <w:bookmarkEnd w:id="50"/>
      <w:r w:rsidRPr="00F572EB">
        <w:rPr>
          <w:lang w:val="en-US"/>
        </w:rPr>
        <w:t xml:space="preserve"> </w:t>
      </w:r>
    </w:p>
    <w:p w14:paraId="75C9990F" w14:textId="77777777" w:rsidR="00762537" w:rsidRPr="00F572EB" w:rsidRDefault="00762537" w:rsidP="00762537">
      <w:pPr>
        <w:rPr>
          <w:lang w:val="en-US"/>
        </w:rPr>
      </w:pPr>
      <w:r w:rsidRPr="00F572EB">
        <w:rPr>
          <w:lang w:val="en-US"/>
        </w:rPr>
        <w:t>The values which are reproduced by the printer or on the screen must have the appropriate units.</w:t>
      </w:r>
    </w:p>
    <w:p w14:paraId="5201DBFE" w14:textId="073C47B7" w:rsidR="00762537" w:rsidRDefault="00762537" w:rsidP="00762537">
      <w:pPr>
        <w:rPr>
          <w:highlight w:val="yellow"/>
          <w:lang w:val="en-US"/>
        </w:rPr>
      </w:pPr>
      <w:r w:rsidRPr="00F572EB">
        <w:rPr>
          <w:lang w:val="en-US"/>
        </w:rPr>
        <w:t xml:space="preserve">The supplier is to make a proposal for the reproduction of the results on paper and on screen for approval by GOCA, for the attention of the technical commission.  The measurement results </w:t>
      </w:r>
      <w:proofErr w:type="gramStart"/>
      <w:r w:rsidRPr="00F572EB">
        <w:rPr>
          <w:lang w:val="en-US"/>
        </w:rPr>
        <w:t>have to</w:t>
      </w:r>
      <w:proofErr w:type="gramEnd"/>
      <w:r w:rsidRPr="00F572EB">
        <w:rPr>
          <w:lang w:val="en-US"/>
        </w:rPr>
        <w:t xml:space="preserve"> be retained. The protocol of the data is described in point </w:t>
      </w:r>
      <w:r>
        <w:rPr>
          <w:highlight w:val="yellow"/>
          <w:lang w:val="en-US"/>
        </w:rPr>
        <w:t>4.3.2.</w:t>
      </w:r>
    </w:p>
    <w:p w14:paraId="2E97E81C" w14:textId="7DF8C70C" w:rsidR="00762537" w:rsidRPr="00F572EB" w:rsidRDefault="00762537" w:rsidP="00762537">
      <w:pPr>
        <w:pStyle w:val="Ttulo3"/>
        <w:spacing w:before="0"/>
        <w:rPr>
          <w:lang w:val="en-US"/>
        </w:rPr>
      </w:pPr>
      <w:bookmarkStart w:id="51" w:name="_Toc490227301"/>
      <w:bookmarkStart w:id="52" w:name="_Toc490227606"/>
      <w:bookmarkStart w:id="53" w:name="_Toc493068839"/>
      <w:r w:rsidRPr="00F572EB">
        <w:rPr>
          <w:lang w:val="en-US"/>
        </w:rPr>
        <w:t>The following parameters must be displayed</w:t>
      </w:r>
      <w:bookmarkEnd w:id="51"/>
      <w:bookmarkEnd w:id="52"/>
      <w:bookmarkEnd w:id="53"/>
      <w:r w:rsidRPr="00F572EB">
        <w:rPr>
          <w:lang w:val="en-US"/>
        </w:rPr>
        <w:t xml:space="preserve"> </w:t>
      </w:r>
    </w:p>
    <w:p w14:paraId="14B04F98" w14:textId="77777777" w:rsidR="00762537" w:rsidRPr="00F572EB" w:rsidRDefault="00762537" w:rsidP="00762537">
      <w:pPr>
        <w:rPr>
          <w:lang w:val="en-US"/>
        </w:rPr>
      </w:pPr>
      <w:r w:rsidRPr="00F572EB">
        <w:rPr>
          <w:lang w:val="en-US"/>
        </w:rPr>
        <w:t>Before starting the test (test of one wheel):</w:t>
      </w:r>
    </w:p>
    <w:p w14:paraId="4AEA3064" w14:textId="1BB50BE8" w:rsidR="00762537" w:rsidRPr="00762537" w:rsidRDefault="00762537" w:rsidP="00762537">
      <w:pPr>
        <w:pStyle w:val="Prrafodelista"/>
        <w:numPr>
          <w:ilvl w:val="0"/>
          <w:numId w:val="36"/>
        </w:numPr>
        <w:rPr>
          <w:lang w:val="en-US"/>
        </w:rPr>
      </w:pPr>
      <w:proofErr w:type="spellStart"/>
      <w:proofErr w:type="gramStart"/>
      <w:r w:rsidRPr="00762537">
        <w:rPr>
          <w:lang w:val="en-US"/>
        </w:rPr>
        <w:t>Ni,r</w:t>
      </w:r>
      <w:proofErr w:type="spellEnd"/>
      <w:proofErr w:type="gramEnd"/>
      <w:r w:rsidRPr="00762537">
        <w:rPr>
          <w:lang w:val="en-US"/>
        </w:rPr>
        <w:t xml:space="preserve"> or </w:t>
      </w:r>
      <w:proofErr w:type="spellStart"/>
      <w:r w:rsidRPr="00762537">
        <w:rPr>
          <w:lang w:val="en-US"/>
        </w:rPr>
        <w:t>Ni,l</w:t>
      </w:r>
      <w:proofErr w:type="spellEnd"/>
      <w:r w:rsidRPr="00762537">
        <w:rPr>
          <w:lang w:val="en-US"/>
        </w:rPr>
        <w:t xml:space="preserve"> , measured before the start of the test.</w:t>
      </w:r>
    </w:p>
    <w:p w14:paraId="4BD3DD6D" w14:textId="77777777" w:rsidR="00762537" w:rsidRDefault="00762537" w:rsidP="00762537">
      <w:pPr>
        <w:rPr>
          <w:lang w:val="en-US"/>
        </w:rPr>
      </w:pPr>
    </w:p>
    <w:p w14:paraId="154F52AF" w14:textId="77777777" w:rsidR="00762537" w:rsidRPr="00F572EB" w:rsidRDefault="00762537" w:rsidP="00762537">
      <w:pPr>
        <w:rPr>
          <w:lang w:val="en-US"/>
        </w:rPr>
      </w:pPr>
      <w:r w:rsidRPr="00F572EB">
        <w:rPr>
          <w:lang w:val="en-US"/>
        </w:rPr>
        <w:t>During or at the end of the test of one wheel:</w:t>
      </w:r>
    </w:p>
    <w:p w14:paraId="662BFF31" w14:textId="77777777" w:rsidR="00762537" w:rsidRDefault="00762537" w:rsidP="00762537">
      <w:pPr>
        <w:pStyle w:val="Prrafodelista"/>
        <w:numPr>
          <w:ilvl w:val="0"/>
          <w:numId w:val="36"/>
        </w:numPr>
        <w:rPr>
          <w:lang w:val="en-US"/>
        </w:rPr>
      </w:pPr>
      <w:proofErr w:type="spellStart"/>
      <w:proofErr w:type="gramStart"/>
      <w:r w:rsidRPr="00762537">
        <w:rPr>
          <w:lang w:val="en-US"/>
        </w:rPr>
        <w:t>Ni,l</w:t>
      </w:r>
      <w:proofErr w:type="spellEnd"/>
      <w:proofErr w:type="gramEnd"/>
      <w:r w:rsidRPr="00762537">
        <w:rPr>
          <w:lang w:val="en-US"/>
        </w:rPr>
        <w:t xml:space="preserve"> static for each wheel</w:t>
      </w:r>
    </w:p>
    <w:p w14:paraId="161F358B" w14:textId="77777777" w:rsidR="00762537" w:rsidRDefault="00762537" w:rsidP="00762537">
      <w:pPr>
        <w:pStyle w:val="Prrafodelista"/>
        <w:numPr>
          <w:ilvl w:val="0"/>
          <w:numId w:val="36"/>
        </w:numPr>
        <w:rPr>
          <w:lang w:val="en-US"/>
        </w:rPr>
      </w:pPr>
      <w:proofErr w:type="spellStart"/>
      <w:proofErr w:type="gramStart"/>
      <w:r w:rsidRPr="00762537">
        <w:rPr>
          <w:lang w:val="en-US"/>
        </w:rPr>
        <w:lastRenderedPageBreak/>
        <w:t>EUSi,l</w:t>
      </w:r>
      <w:proofErr w:type="spellEnd"/>
      <w:proofErr w:type="gramEnd"/>
      <w:r w:rsidRPr="00762537">
        <w:rPr>
          <w:lang w:val="en-US"/>
        </w:rPr>
        <w:t>, EUSAMA value for each wheel</w:t>
      </w:r>
    </w:p>
    <w:p w14:paraId="7AABCDA6" w14:textId="77777777" w:rsidR="00762537" w:rsidRDefault="00762537" w:rsidP="00762537">
      <w:pPr>
        <w:pStyle w:val="Prrafodelista"/>
        <w:numPr>
          <w:ilvl w:val="0"/>
          <w:numId w:val="36"/>
        </w:numPr>
        <w:rPr>
          <w:lang w:val="en-US"/>
        </w:rPr>
      </w:pPr>
      <w:proofErr w:type="spellStart"/>
      <w:r w:rsidRPr="00762537">
        <w:rPr>
          <w:lang w:val="en-US"/>
        </w:rPr>
        <w:t>φmin</w:t>
      </w:r>
      <w:proofErr w:type="spellEnd"/>
      <w:r w:rsidRPr="00762537">
        <w:rPr>
          <w:lang w:val="en-US"/>
        </w:rPr>
        <w:t>, Minimum phase shift for each wheel</w:t>
      </w:r>
    </w:p>
    <w:p w14:paraId="2114636E" w14:textId="2BFD4E7E" w:rsidR="00762537" w:rsidRPr="00762537" w:rsidRDefault="00762537" w:rsidP="00762537">
      <w:pPr>
        <w:pStyle w:val="Prrafodelista"/>
        <w:numPr>
          <w:ilvl w:val="0"/>
          <w:numId w:val="36"/>
        </w:numPr>
        <w:rPr>
          <w:lang w:val="en-US"/>
        </w:rPr>
      </w:pPr>
      <w:r w:rsidRPr="00762537">
        <w:rPr>
          <w:lang w:val="en-US"/>
        </w:rPr>
        <w:t>Rigidity of the tire for each wheel</w:t>
      </w:r>
    </w:p>
    <w:p w14:paraId="2FB914E9" w14:textId="77777777" w:rsidR="00762537" w:rsidRDefault="00762537" w:rsidP="00762537">
      <w:pPr>
        <w:rPr>
          <w:lang w:val="en-US"/>
        </w:rPr>
      </w:pPr>
    </w:p>
    <w:p w14:paraId="26372431" w14:textId="77777777" w:rsidR="00762537" w:rsidRPr="00F572EB" w:rsidRDefault="00762537" w:rsidP="00762537">
      <w:pPr>
        <w:rPr>
          <w:lang w:val="en-US"/>
        </w:rPr>
      </w:pPr>
      <w:r w:rsidRPr="00F572EB">
        <w:rPr>
          <w:lang w:val="en-US"/>
        </w:rPr>
        <w:t>At the end of the test (test of one axle):</w:t>
      </w:r>
    </w:p>
    <w:p w14:paraId="791B905B" w14:textId="77777777" w:rsidR="00762537" w:rsidRDefault="00762537" w:rsidP="00762537">
      <w:pPr>
        <w:pStyle w:val="Prrafodelista"/>
        <w:numPr>
          <w:ilvl w:val="0"/>
          <w:numId w:val="37"/>
        </w:numPr>
        <w:rPr>
          <w:lang w:val="en-US"/>
        </w:rPr>
      </w:pPr>
      <w:proofErr w:type="spellStart"/>
      <w:proofErr w:type="gramStart"/>
      <w:r>
        <w:rPr>
          <w:lang w:val="en-US"/>
        </w:rPr>
        <w:t>Ni,l</w:t>
      </w:r>
      <w:proofErr w:type="spellEnd"/>
      <w:proofErr w:type="gramEnd"/>
      <w:r>
        <w:rPr>
          <w:lang w:val="en-US"/>
        </w:rPr>
        <w:t xml:space="preserve"> static for each wheel</w:t>
      </w:r>
    </w:p>
    <w:p w14:paraId="78654C65" w14:textId="77777777" w:rsidR="00762537" w:rsidRDefault="00762537" w:rsidP="00762537">
      <w:pPr>
        <w:pStyle w:val="Prrafodelista"/>
        <w:numPr>
          <w:ilvl w:val="0"/>
          <w:numId w:val="37"/>
        </w:numPr>
        <w:rPr>
          <w:lang w:val="en-US"/>
        </w:rPr>
      </w:pPr>
      <w:proofErr w:type="spellStart"/>
      <w:proofErr w:type="gramStart"/>
      <w:r w:rsidRPr="00762537">
        <w:rPr>
          <w:lang w:val="en-US"/>
        </w:rPr>
        <w:t>EUSi,l</w:t>
      </w:r>
      <w:proofErr w:type="spellEnd"/>
      <w:proofErr w:type="gramEnd"/>
      <w:r w:rsidRPr="00762537">
        <w:rPr>
          <w:lang w:val="en-US"/>
        </w:rPr>
        <w:t>, EUSAMA value for each wheel</w:t>
      </w:r>
    </w:p>
    <w:p w14:paraId="63F6B428" w14:textId="77777777" w:rsidR="00762537" w:rsidRDefault="00762537" w:rsidP="00762537">
      <w:pPr>
        <w:pStyle w:val="Prrafodelista"/>
        <w:numPr>
          <w:ilvl w:val="0"/>
          <w:numId w:val="37"/>
        </w:numPr>
        <w:rPr>
          <w:lang w:val="en-US"/>
        </w:rPr>
      </w:pPr>
      <w:proofErr w:type="spellStart"/>
      <w:r w:rsidRPr="00762537">
        <w:rPr>
          <w:lang w:val="en-US"/>
        </w:rPr>
        <w:t>φmin</w:t>
      </w:r>
      <w:proofErr w:type="spellEnd"/>
      <w:r w:rsidRPr="00762537">
        <w:rPr>
          <w:lang w:val="en-US"/>
        </w:rPr>
        <w:t>, Minimum phase shift for each wheel</w:t>
      </w:r>
    </w:p>
    <w:p w14:paraId="5A3AFC3A" w14:textId="77777777" w:rsidR="00762537" w:rsidRDefault="00762537" w:rsidP="00762537">
      <w:pPr>
        <w:pStyle w:val="Prrafodelista"/>
        <w:numPr>
          <w:ilvl w:val="0"/>
          <w:numId w:val="37"/>
        </w:numPr>
        <w:rPr>
          <w:lang w:val="en-US"/>
        </w:rPr>
      </w:pPr>
      <w:proofErr w:type="spellStart"/>
      <w:proofErr w:type="gramStart"/>
      <w:r w:rsidRPr="00762537">
        <w:rPr>
          <w:lang w:val="en-US"/>
        </w:rPr>
        <w:t>DEUS,i</w:t>
      </w:r>
      <w:proofErr w:type="spellEnd"/>
      <w:proofErr w:type="gramEnd"/>
      <w:r w:rsidRPr="00762537">
        <w:rPr>
          <w:lang w:val="en-US"/>
        </w:rPr>
        <w:t>, value of the EUSAMA unbalance</w:t>
      </w:r>
    </w:p>
    <w:p w14:paraId="2B6F3EA1" w14:textId="77777777" w:rsidR="00762537" w:rsidRDefault="00762537" w:rsidP="00762537">
      <w:pPr>
        <w:pStyle w:val="Prrafodelista"/>
        <w:numPr>
          <w:ilvl w:val="0"/>
          <w:numId w:val="37"/>
        </w:numPr>
        <w:rPr>
          <w:lang w:val="en-US"/>
        </w:rPr>
      </w:pPr>
      <w:proofErr w:type="spellStart"/>
      <w:r w:rsidRPr="00762537">
        <w:rPr>
          <w:lang w:val="en-US"/>
        </w:rPr>
        <w:t>Dφ</w:t>
      </w:r>
      <w:proofErr w:type="gramStart"/>
      <w:r w:rsidRPr="00762537">
        <w:rPr>
          <w:lang w:val="en-US"/>
        </w:rPr>
        <w:t>min,i</w:t>
      </w:r>
      <w:proofErr w:type="spellEnd"/>
      <w:proofErr w:type="gramEnd"/>
      <w:r w:rsidRPr="00762537">
        <w:rPr>
          <w:lang w:val="en-US"/>
        </w:rPr>
        <w:t>, value of the Minimum phase shift unbalance</w:t>
      </w:r>
    </w:p>
    <w:p w14:paraId="5EBF1854" w14:textId="65C2607B" w:rsidR="00762537" w:rsidRPr="00762537" w:rsidRDefault="00762537" w:rsidP="00762537">
      <w:pPr>
        <w:pStyle w:val="Prrafodelista"/>
        <w:numPr>
          <w:ilvl w:val="0"/>
          <w:numId w:val="37"/>
        </w:numPr>
        <w:rPr>
          <w:lang w:val="en-US"/>
        </w:rPr>
      </w:pPr>
      <w:r w:rsidRPr="00762537">
        <w:rPr>
          <w:lang w:val="en-US"/>
        </w:rPr>
        <w:t>Rigidity of the tire for each wheel</w:t>
      </w:r>
    </w:p>
    <w:p w14:paraId="6CFC3F26" w14:textId="77777777" w:rsidR="00762537" w:rsidRDefault="00762537" w:rsidP="00762537">
      <w:pPr>
        <w:rPr>
          <w:lang w:val="en-US"/>
        </w:rPr>
      </w:pPr>
    </w:p>
    <w:p w14:paraId="6415414E" w14:textId="77777777" w:rsidR="00762537" w:rsidRPr="00F572EB" w:rsidRDefault="00762537" w:rsidP="00762537">
      <w:pPr>
        <w:rPr>
          <w:lang w:val="en-US"/>
        </w:rPr>
      </w:pPr>
      <w:r w:rsidRPr="00F572EB">
        <w:rPr>
          <w:lang w:val="en-US"/>
        </w:rPr>
        <w:t>During or at the end of the test:</w:t>
      </w:r>
    </w:p>
    <w:p w14:paraId="1E7731AB" w14:textId="240F874C" w:rsidR="00762537" w:rsidRPr="00762537" w:rsidRDefault="00762537" w:rsidP="00762537">
      <w:pPr>
        <w:pStyle w:val="Prrafodelista"/>
        <w:numPr>
          <w:ilvl w:val="0"/>
          <w:numId w:val="38"/>
        </w:numPr>
        <w:rPr>
          <w:lang w:val="en-US"/>
        </w:rPr>
      </w:pPr>
      <w:r w:rsidRPr="00762537">
        <w:rPr>
          <w:lang w:val="en-US"/>
        </w:rPr>
        <w:t xml:space="preserve">EUSAMA and Minimum phase shift-graph </w:t>
      </w:r>
    </w:p>
    <w:p w14:paraId="5DB928EA" w14:textId="77777777" w:rsidR="00762537" w:rsidRPr="00F572EB" w:rsidRDefault="00762537" w:rsidP="00762537">
      <w:pPr>
        <w:rPr>
          <w:lang w:val="en-US"/>
        </w:rPr>
      </w:pPr>
      <w:r w:rsidRPr="00F572EB">
        <w:rPr>
          <w:lang w:val="en-US"/>
        </w:rPr>
        <w:t xml:space="preserve">It is emphasized that the operator must be able to call once more and again the results for one axle back up without having to display all the results.  It must be easy for the operator to read the displayed quantities from his workstation. </w:t>
      </w:r>
    </w:p>
    <w:p w14:paraId="236370E7" w14:textId="77777777" w:rsidR="00762537" w:rsidRPr="00F572EB" w:rsidRDefault="00762537" w:rsidP="00762537">
      <w:pPr>
        <w:rPr>
          <w:lang w:val="en-US"/>
        </w:rPr>
      </w:pPr>
    </w:p>
    <w:p w14:paraId="38EF03DE" w14:textId="05BE234E" w:rsidR="00762537" w:rsidRPr="00F572EB" w:rsidRDefault="00762537" w:rsidP="00762537">
      <w:pPr>
        <w:pStyle w:val="Ttulo3"/>
        <w:spacing w:before="0"/>
        <w:rPr>
          <w:lang w:val="en-US"/>
        </w:rPr>
      </w:pPr>
      <w:bookmarkStart w:id="54" w:name="_Toc490227302"/>
      <w:bookmarkStart w:id="55" w:name="_Toc490227607"/>
      <w:bookmarkStart w:id="56" w:name="_Toc493068840"/>
      <w:r w:rsidRPr="00F572EB">
        <w:rPr>
          <w:lang w:val="en-US"/>
        </w:rPr>
        <w:t>The following results should be possible to be printed by the operator after the test</w:t>
      </w:r>
      <w:bookmarkEnd w:id="54"/>
      <w:bookmarkEnd w:id="55"/>
      <w:bookmarkEnd w:id="56"/>
      <w:r w:rsidRPr="00F572EB">
        <w:rPr>
          <w:lang w:val="en-US"/>
        </w:rPr>
        <w:t xml:space="preserve"> </w:t>
      </w:r>
    </w:p>
    <w:p w14:paraId="44742D18" w14:textId="77777777" w:rsidR="00762537" w:rsidRPr="00F572EB" w:rsidRDefault="00762537" w:rsidP="00762537">
      <w:pPr>
        <w:rPr>
          <w:lang w:val="en-US"/>
        </w:rPr>
      </w:pPr>
      <w:r w:rsidRPr="00F572EB">
        <w:rPr>
          <w:lang w:val="en-US"/>
        </w:rPr>
        <w:t xml:space="preserve">The print-out is to fit onto a minimum number of A4 pages.  The optimum is 1 * A4 which may if necessary be printed on the reverse.  </w:t>
      </w:r>
    </w:p>
    <w:p w14:paraId="37F2DC91" w14:textId="77777777" w:rsidR="00762537" w:rsidRPr="00F572EB" w:rsidRDefault="00762537" w:rsidP="00762537">
      <w:pPr>
        <w:rPr>
          <w:lang w:val="en-US"/>
        </w:rPr>
      </w:pPr>
      <w:r w:rsidRPr="00F572EB">
        <w:rPr>
          <w:lang w:val="en-US"/>
        </w:rPr>
        <w:t xml:space="preserve">The supplier is to make a proposal for the reproduction of the results on paper for approval to GOCA, for the attention of the technical commission </w:t>
      </w:r>
    </w:p>
    <w:p w14:paraId="0FEF1A35" w14:textId="77777777" w:rsidR="00762537" w:rsidRDefault="00762537" w:rsidP="00762537">
      <w:pPr>
        <w:pStyle w:val="Prrafodelista"/>
        <w:numPr>
          <w:ilvl w:val="0"/>
          <w:numId w:val="38"/>
        </w:numPr>
        <w:rPr>
          <w:lang w:val="en-US"/>
        </w:rPr>
      </w:pPr>
      <w:r w:rsidRPr="00762537">
        <w:rPr>
          <w:lang w:val="en-US"/>
        </w:rPr>
        <w:t>Reference number of the suspension tester;</w:t>
      </w:r>
    </w:p>
    <w:p w14:paraId="51AAEE54" w14:textId="77777777" w:rsidR="00762537" w:rsidRDefault="00762537" w:rsidP="00762537">
      <w:pPr>
        <w:pStyle w:val="Prrafodelista"/>
        <w:numPr>
          <w:ilvl w:val="0"/>
          <w:numId w:val="38"/>
        </w:numPr>
        <w:rPr>
          <w:lang w:val="en-US"/>
        </w:rPr>
      </w:pPr>
      <w:r w:rsidRPr="00762537">
        <w:rPr>
          <w:lang w:val="en-US"/>
        </w:rPr>
        <w:t>date and time;</w:t>
      </w:r>
    </w:p>
    <w:p w14:paraId="64EAFDCC" w14:textId="77777777" w:rsidR="00762537" w:rsidRDefault="00762537" w:rsidP="00762537">
      <w:pPr>
        <w:pStyle w:val="Prrafodelista"/>
        <w:numPr>
          <w:ilvl w:val="0"/>
          <w:numId w:val="38"/>
        </w:numPr>
        <w:rPr>
          <w:lang w:val="en-US"/>
        </w:rPr>
      </w:pPr>
      <w:r w:rsidRPr="00762537">
        <w:rPr>
          <w:lang w:val="en-US"/>
        </w:rPr>
        <w:t>identification of operator (name or number, to be completed by the operator); identification of inspection station</w:t>
      </w:r>
    </w:p>
    <w:p w14:paraId="7F720047" w14:textId="26177625" w:rsidR="00762537" w:rsidRPr="00762537" w:rsidRDefault="00762537" w:rsidP="00762537">
      <w:pPr>
        <w:pStyle w:val="Prrafodelista"/>
        <w:numPr>
          <w:ilvl w:val="0"/>
          <w:numId w:val="38"/>
        </w:numPr>
        <w:rPr>
          <w:lang w:val="en-US"/>
        </w:rPr>
      </w:pPr>
      <w:r w:rsidRPr="00762537">
        <w:rPr>
          <w:lang w:val="en-US"/>
        </w:rPr>
        <w:t>number plate and chassis number (to be completed by the operator);</w:t>
      </w:r>
    </w:p>
    <w:p w14:paraId="6D1C26A8" w14:textId="77777777" w:rsidR="00762537" w:rsidRDefault="00762537" w:rsidP="00762537">
      <w:pPr>
        <w:rPr>
          <w:lang w:val="en-US"/>
        </w:rPr>
      </w:pPr>
    </w:p>
    <w:p w14:paraId="5381A006" w14:textId="645FB21F" w:rsidR="00762537" w:rsidRPr="00F572EB" w:rsidRDefault="00762537" w:rsidP="00762537">
      <w:pPr>
        <w:rPr>
          <w:lang w:val="en-US"/>
        </w:rPr>
      </w:pPr>
      <w:r w:rsidRPr="00F572EB">
        <w:rPr>
          <w:lang w:val="en-US"/>
        </w:rPr>
        <w:t>Per wheel:</w:t>
      </w:r>
    </w:p>
    <w:p w14:paraId="18CF74FA" w14:textId="77777777" w:rsidR="00762537" w:rsidRDefault="00762537" w:rsidP="00762537">
      <w:pPr>
        <w:pStyle w:val="Prrafodelista"/>
        <w:numPr>
          <w:ilvl w:val="0"/>
          <w:numId w:val="39"/>
        </w:numPr>
        <w:rPr>
          <w:lang w:val="en-US"/>
        </w:rPr>
      </w:pPr>
      <w:proofErr w:type="spellStart"/>
      <w:proofErr w:type="gramStart"/>
      <w:r w:rsidRPr="00762537">
        <w:rPr>
          <w:lang w:val="en-US"/>
        </w:rPr>
        <w:t>Ni,l</w:t>
      </w:r>
      <w:proofErr w:type="spellEnd"/>
      <w:proofErr w:type="gramEnd"/>
      <w:r w:rsidRPr="00762537">
        <w:rPr>
          <w:lang w:val="en-US"/>
        </w:rPr>
        <w:t xml:space="preserve"> static and </w:t>
      </w:r>
      <w:proofErr w:type="spellStart"/>
      <w:r w:rsidRPr="00762537">
        <w:rPr>
          <w:lang w:val="en-US"/>
        </w:rPr>
        <w:t>Ni,l</w:t>
      </w:r>
      <w:proofErr w:type="spellEnd"/>
      <w:r w:rsidRPr="00762537">
        <w:rPr>
          <w:lang w:val="en-US"/>
        </w:rPr>
        <w:t xml:space="preserve"> </w:t>
      </w:r>
      <w:proofErr w:type="spellStart"/>
      <w:r w:rsidRPr="00762537">
        <w:rPr>
          <w:lang w:val="en-US"/>
        </w:rPr>
        <w:t>dyn</w:t>
      </w:r>
      <w:proofErr w:type="spellEnd"/>
      <w:r w:rsidRPr="00762537">
        <w:rPr>
          <w:lang w:val="en-US"/>
        </w:rPr>
        <w:t xml:space="preserve"> min for each wheel</w:t>
      </w:r>
    </w:p>
    <w:p w14:paraId="7FF047EA" w14:textId="77777777" w:rsidR="00762537" w:rsidRDefault="00762537" w:rsidP="00762537">
      <w:pPr>
        <w:pStyle w:val="Prrafodelista"/>
        <w:numPr>
          <w:ilvl w:val="0"/>
          <w:numId w:val="39"/>
        </w:numPr>
        <w:rPr>
          <w:lang w:val="en-US"/>
        </w:rPr>
      </w:pPr>
      <w:proofErr w:type="spellStart"/>
      <w:proofErr w:type="gramStart"/>
      <w:r w:rsidRPr="00762537">
        <w:rPr>
          <w:lang w:val="en-US"/>
        </w:rPr>
        <w:t>EUSi,l</w:t>
      </w:r>
      <w:proofErr w:type="spellEnd"/>
      <w:proofErr w:type="gramEnd"/>
      <w:r w:rsidRPr="00762537">
        <w:rPr>
          <w:lang w:val="en-US"/>
        </w:rPr>
        <w:t>, EUSAMA value for each wheel</w:t>
      </w:r>
    </w:p>
    <w:p w14:paraId="03F38736" w14:textId="77777777" w:rsidR="00762537" w:rsidRDefault="00762537" w:rsidP="00762537">
      <w:pPr>
        <w:pStyle w:val="Prrafodelista"/>
        <w:numPr>
          <w:ilvl w:val="0"/>
          <w:numId w:val="39"/>
        </w:numPr>
        <w:rPr>
          <w:lang w:val="en-US"/>
        </w:rPr>
      </w:pPr>
      <w:proofErr w:type="spellStart"/>
      <w:r w:rsidRPr="00762537">
        <w:rPr>
          <w:lang w:val="en-US"/>
        </w:rPr>
        <w:t>φmin</w:t>
      </w:r>
      <w:proofErr w:type="spellEnd"/>
      <w:r w:rsidRPr="00762537">
        <w:rPr>
          <w:lang w:val="en-US"/>
        </w:rPr>
        <w:t>, Minimum phase shift for each wheel</w:t>
      </w:r>
    </w:p>
    <w:p w14:paraId="32209DD4" w14:textId="77777777" w:rsidR="00762537" w:rsidRDefault="00762537" w:rsidP="00762537">
      <w:pPr>
        <w:pStyle w:val="Prrafodelista"/>
        <w:numPr>
          <w:ilvl w:val="0"/>
          <w:numId w:val="39"/>
        </w:numPr>
        <w:rPr>
          <w:lang w:val="en-US"/>
        </w:rPr>
      </w:pPr>
      <w:r w:rsidRPr="00762537">
        <w:rPr>
          <w:lang w:val="en-US"/>
        </w:rPr>
        <w:t>EUSAMA and Minimum phase shift-graph</w:t>
      </w:r>
    </w:p>
    <w:p w14:paraId="2737E0C7" w14:textId="2853A1CA" w:rsidR="00762537" w:rsidRPr="00762537" w:rsidRDefault="00762537" w:rsidP="00762537">
      <w:pPr>
        <w:pStyle w:val="Prrafodelista"/>
        <w:numPr>
          <w:ilvl w:val="0"/>
          <w:numId w:val="39"/>
        </w:numPr>
        <w:rPr>
          <w:lang w:val="en-US"/>
        </w:rPr>
      </w:pPr>
      <w:r w:rsidRPr="00762537">
        <w:rPr>
          <w:lang w:val="en-US"/>
        </w:rPr>
        <w:t>Rigidity of the tire for each wheel</w:t>
      </w:r>
    </w:p>
    <w:p w14:paraId="2B7278B5" w14:textId="77777777" w:rsidR="00762537" w:rsidRDefault="00762537" w:rsidP="00762537">
      <w:pPr>
        <w:rPr>
          <w:lang w:val="en-US"/>
        </w:rPr>
      </w:pPr>
    </w:p>
    <w:p w14:paraId="25B6F9C7" w14:textId="77777777" w:rsidR="00762537" w:rsidRPr="00F572EB" w:rsidRDefault="00762537" w:rsidP="00762537">
      <w:pPr>
        <w:rPr>
          <w:lang w:val="en-US"/>
        </w:rPr>
      </w:pPr>
      <w:r w:rsidRPr="00F572EB">
        <w:rPr>
          <w:lang w:val="en-US"/>
        </w:rPr>
        <w:t xml:space="preserve">Per </w:t>
      </w:r>
      <w:proofErr w:type="gramStart"/>
      <w:r w:rsidRPr="00F572EB">
        <w:rPr>
          <w:lang w:val="en-US"/>
        </w:rPr>
        <w:t>axle :</w:t>
      </w:r>
      <w:proofErr w:type="gramEnd"/>
    </w:p>
    <w:p w14:paraId="477347B8" w14:textId="77777777" w:rsidR="00762537" w:rsidRDefault="00762537" w:rsidP="00762537">
      <w:pPr>
        <w:pStyle w:val="Prrafodelista"/>
        <w:numPr>
          <w:ilvl w:val="0"/>
          <w:numId w:val="40"/>
        </w:numPr>
        <w:rPr>
          <w:lang w:val="en-US"/>
        </w:rPr>
      </w:pPr>
      <w:proofErr w:type="spellStart"/>
      <w:proofErr w:type="gramStart"/>
      <w:r w:rsidRPr="00762537">
        <w:rPr>
          <w:lang w:val="en-US"/>
        </w:rPr>
        <w:t>DEUS,i</w:t>
      </w:r>
      <w:proofErr w:type="spellEnd"/>
      <w:proofErr w:type="gramEnd"/>
      <w:r w:rsidRPr="00762537">
        <w:rPr>
          <w:lang w:val="en-US"/>
        </w:rPr>
        <w:t>, value of the EUSAMA unbalance</w:t>
      </w:r>
    </w:p>
    <w:p w14:paraId="447CD65B" w14:textId="2C932AF2" w:rsidR="00762537" w:rsidRPr="00762537" w:rsidRDefault="00762537" w:rsidP="00762537">
      <w:pPr>
        <w:pStyle w:val="Prrafodelista"/>
        <w:numPr>
          <w:ilvl w:val="0"/>
          <w:numId w:val="40"/>
        </w:numPr>
        <w:rPr>
          <w:lang w:val="en-US"/>
        </w:rPr>
      </w:pPr>
      <w:proofErr w:type="spellStart"/>
      <w:r w:rsidRPr="00762537">
        <w:rPr>
          <w:lang w:val="en-US"/>
        </w:rPr>
        <w:t>Dφ</w:t>
      </w:r>
      <w:proofErr w:type="gramStart"/>
      <w:r w:rsidRPr="00762537">
        <w:rPr>
          <w:lang w:val="en-US"/>
        </w:rPr>
        <w:t>min,i</w:t>
      </w:r>
      <w:proofErr w:type="spellEnd"/>
      <w:proofErr w:type="gramEnd"/>
      <w:r w:rsidRPr="00762537">
        <w:rPr>
          <w:lang w:val="en-US"/>
        </w:rPr>
        <w:t>, value of the Minimum phase shift unbalance</w:t>
      </w:r>
    </w:p>
    <w:p w14:paraId="76B48AC3" w14:textId="77777777" w:rsidR="00762537" w:rsidRDefault="00762537" w:rsidP="00762537">
      <w:pPr>
        <w:rPr>
          <w:lang w:val="en-US"/>
        </w:rPr>
      </w:pPr>
    </w:p>
    <w:p w14:paraId="290FF7F9" w14:textId="77777777" w:rsidR="00762537" w:rsidRDefault="00762537" w:rsidP="00762537">
      <w:pPr>
        <w:rPr>
          <w:lang w:val="en-US"/>
        </w:rPr>
      </w:pPr>
    </w:p>
    <w:p w14:paraId="3B832809" w14:textId="6187CF34" w:rsidR="00762537" w:rsidRPr="00F572EB" w:rsidRDefault="00762537" w:rsidP="00762537">
      <w:pPr>
        <w:pStyle w:val="Ttulo2"/>
        <w:spacing w:before="0"/>
        <w:rPr>
          <w:lang w:val="en-US"/>
        </w:rPr>
      </w:pPr>
      <w:bookmarkStart w:id="57" w:name="_Toc490227303"/>
      <w:bookmarkStart w:id="58" w:name="_Toc490227608"/>
      <w:bookmarkStart w:id="59" w:name="_Toc493068841"/>
      <w:r w:rsidRPr="00F572EB">
        <w:rPr>
          <w:lang w:val="en-US"/>
        </w:rPr>
        <w:lastRenderedPageBreak/>
        <w:t xml:space="preserve">Other characteristics of the device for the </w:t>
      </w:r>
      <w:r w:rsidR="00A15375" w:rsidRPr="00F572EB">
        <w:rPr>
          <w:lang w:val="en-US"/>
        </w:rPr>
        <w:t>centralization</w:t>
      </w:r>
      <w:r w:rsidRPr="00F572EB">
        <w:rPr>
          <w:lang w:val="en-US"/>
        </w:rPr>
        <w:t xml:space="preserve"> and display of measurement results</w:t>
      </w:r>
      <w:bookmarkEnd w:id="57"/>
      <w:bookmarkEnd w:id="58"/>
      <w:bookmarkEnd w:id="59"/>
      <w:r w:rsidRPr="00F572EB">
        <w:rPr>
          <w:lang w:val="en-US"/>
        </w:rPr>
        <w:t xml:space="preserve"> </w:t>
      </w:r>
    </w:p>
    <w:p w14:paraId="31A3BC15" w14:textId="1A798D79" w:rsidR="00762537" w:rsidRPr="00F572EB" w:rsidRDefault="00762537" w:rsidP="00762537">
      <w:pPr>
        <w:pStyle w:val="Ttulo3"/>
        <w:spacing w:before="0"/>
        <w:rPr>
          <w:lang w:val="en-US"/>
        </w:rPr>
      </w:pPr>
      <w:bookmarkStart w:id="60" w:name="_Toc490227304"/>
      <w:bookmarkStart w:id="61" w:name="_Toc490227609"/>
      <w:bookmarkStart w:id="62" w:name="_Toc493068842"/>
      <w:r w:rsidRPr="00F572EB">
        <w:rPr>
          <w:lang w:val="en-US"/>
        </w:rPr>
        <w:t>General</w:t>
      </w:r>
      <w:bookmarkEnd w:id="60"/>
      <w:bookmarkEnd w:id="61"/>
      <w:bookmarkEnd w:id="62"/>
      <w:r w:rsidRPr="00F572EB">
        <w:rPr>
          <w:lang w:val="en-US"/>
        </w:rPr>
        <w:t xml:space="preserve"> </w:t>
      </w:r>
    </w:p>
    <w:p w14:paraId="514D5B93" w14:textId="77777777" w:rsidR="00762537" w:rsidRDefault="00762537" w:rsidP="00762537">
      <w:pPr>
        <w:pStyle w:val="Prrafodelista"/>
        <w:numPr>
          <w:ilvl w:val="0"/>
          <w:numId w:val="41"/>
        </w:numPr>
        <w:rPr>
          <w:lang w:val="en-US"/>
        </w:rPr>
      </w:pPr>
      <w:r w:rsidRPr="00762537">
        <w:rPr>
          <w:lang w:val="en-US"/>
        </w:rPr>
        <w:t xml:space="preserve">It must be possible to retain the results as described in section </w:t>
      </w:r>
      <w:proofErr w:type="gramStart"/>
      <w:r w:rsidRPr="00762537">
        <w:rPr>
          <w:highlight w:val="yellow"/>
          <w:lang w:val="en-US"/>
        </w:rPr>
        <w:t>4.2. .</w:t>
      </w:r>
      <w:proofErr w:type="gramEnd"/>
    </w:p>
    <w:p w14:paraId="7728C4BD" w14:textId="342618E0" w:rsidR="00762537" w:rsidRDefault="00762537" w:rsidP="00A16425">
      <w:pPr>
        <w:pStyle w:val="Prrafodelista"/>
        <w:numPr>
          <w:ilvl w:val="0"/>
          <w:numId w:val="41"/>
        </w:numPr>
        <w:tabs>
          <w:tab w:val="left" w:pos="6408"/>
        </w:tabs>
        <w:rPr>
          <w:lang w:val="en-US"/>
        </w:rPr>
      </w:pPr>
      <w:r w:rsidRPr="00762537">
        <w:rPr>
          <w:lang w:val="en-US"/>
        </w:rPr>
        <w:t xml:space="preserve">As an option, </w:t>
      </w:r>
      <w:proofErr w:type="gramStart"/>
      <w:r w:rsidRPr="00762537">
        <w:rPr>
          <w:lang w:val="en-US"/>
        </w:rPr>
        <w:t>It</w:t>
      </w:r>
      <w:proofErr w:type="gramEnd"/>
      <w:r w:rsidRPr="00762537">
        <w:rPr>
          <w:lang w:val="en-US"/>
        </w:rPr>
        <w:t xml:space="preserve"> should be possible to provide a back-up </w:t>
      </w:r>
      <w:r w:rsidR="00A16425" w:rsidRPr="00762537">
        <w:rPr>
          <w:lang w:val="en-US"/>
        </w:rPr>
        <w:t>system.</w:t>
      </w:r>
      <w:r w:rsidRPr="00762537">
        <w:rPr>
          <w:lang w:val="en-US"/>
        </w:rPr>
        <w:t xml:space="preserve">  The supplier is to let the Technical Commission of GOCA have his description of his back-up procedure.  This back-up must be able to produce a history of the inspections carried out (the results as per section 4.2. which have been retained) of each set, regardless of whether the set has been deposited in a GOCA network or not.  </w:t>
      </w:r>
    </w:p>
    <w:p w14:paraId="6B81D5EE" w14:textId="72109146" w:rsidR="00762537" w:rsidRPr="00762537" w:rsidRDefault="00762537" w:rsidP="00762537">
      <w:pPr>
        <w:pStyle w:val="Prrafodelista"/>
        <w:numPr>
          <w:ilvl w:val="0"/>
          <w:numId w:val="41"/>
        </w:numPr>
        <w:rPr>
          <w:lang w:val="en-US"/>
        </w:rPr>
      </w:pPr>
      <w:r w:rsidRPr="00762537">
        <w:rPr>
          <w:lang w:val="en-US"/>
        </w:rPr>
        <w:t xml:space="preserve">The supplier / co-contractor is to be held liable for any shortcomings regarding the minimum </w:t>
      </w:r>
      <w:proofErr w:type="gramStart"/>
      <w:r w:rsidRPr="00762537">
        <w:rPr>
          <w:lang w:val="en-US"/>
        </w:rPr>
        <w:t>configuration  which</w:t>
      </w:r>
      <w:proofErr w:type="gramEnd"/>
      <w:r w:rsidRPr="00762537">
        <w:rPr>
          <w:lang w:val="en-US"/>
        </w:rPr>
        <w:t xml:space="preserve"> is laid down below  and with which the PCs in the inspection </w:t>
      </w:r>
      <w:proofErr w:type="spellStart"/>
      <w:r w:rsidRPr="00762537">
        <w:rPr>
          <w:lang w:val="en-US"/>
        </w:rPr>
        <w:t>centre’s</w:t>
      </w:r>
      <w:proofErr w:type="spellEnd"/>
      <w:r w:rsidRPr="00762537">
        <w:rPr>
          <w:lang w:val="en-US"/>
        </w:rPr>
        <w:t xml:space="preserve"> environment have to comply; </w:t>
      </w:r>
    </w:p>
    <w:p w14:paraId="340B4307" w14:textId="77777777" w:rsidR="00762537" w:rsidRDefault="00762537" w:rsidP="00762537">
      <w:pPr>
        <w:pStyle w:val="Prrafodelista"/>
        <w:numPr>
          <w:ilvl w:val="0"/>
          <w:numId w:val="42"/>
        </w:numPr>
        <w:rPr>
          <w:lang w:val="en-US"/>
        </w:rPr>
      </w:pPr>
      <w:r w:rsidRPr="00762537">
        <w:rPr>
          <w:lang w:val="en-US"/>
        </w:rPr>
        <w:t xml:space="preserve">The </w:t>
      </w:r>
      <w:proofErr w:type="spellStart"/>
      <w:r w:rsidRPr="00762537">
        <w:rPr>
          <w:lang w:val="en-US"/>
        </w:rPr>
        <w:t>programme</w:t>
      </w:r>
      <w:proofErr w:type="spellEnd"/>
      <w:r w:rsidRPr="00762537">
        <w:rPr>
          <w:lang w:val="en-US"/>
        </w:rPr>
        <w:t xml:space="preserve"> must operate with Windows 2000 / XP and should be able to evolve with new versions of this OS.  If it cannot do this automatically then the </w:t>
      </w:r>
      <w:proofErr w:type="spellStart"/>
      <w:r w:rsidRPr="00762537">
        <w:rPr>
          <w:lang w:val="en-US"/>
        </w:rPr>
        <w:t>programme</w:t>
      </w:r>
      <w:proofErr w:type="spellEnd"/>
      <w:r w:rsidRPr="00762537">
        <w:rPr>
          <w:lang w:val="en-US"/>
        </w:rPr>
        <w:t xml:space="preserve"> must be adapted to the new OS. </w:t>
      </w:r>
    </w:p>
    <w:p w14:paraId="55805287" w14:textId="77777777" w:rsidR="00762537" w:rsidRDefault="00762537" w:rsidP="00762537">
      <w:pPr>
        <w:pStyle w:val="Prrafodelista"/>
        <w:numPr>
          <w:ilvl w:val="0"/>
          <w:numId w:val="42"/>
        </w:numPr>
        <w:rPr>
          <w:lang w:val="en-US"/>
        </w:rPr>
      </w:pPr>
      <w:r w:rsidRPr="00762537">
        <w:rPr>
          <w:lang w:val="en-US"/>
        </w:rPr>
        <w:t xml:space="preserve">The </w:t>
      </w:r>
      <w:proofErr w:type="spellStart"/>
      <w:r w:rsidRPr="00762537">
        <w:rPr>
          <w:lang w:val="en-US"/>
        </w:rPr>
        <w:t>programme</w:t>
      </w:r>
      <w:proofErr w:type="spellEnd"/>
      <w:r w:rsidRPr="00762537">
        <w:rPr>
          <w:lang w:val="en-US"/>
        </w:rPr>
        <w:t xml:space="preserve"> must function under a “normal” user and not under an administrator (whether local or domain)  </w:t>
      </w:r>
    </w:p>
    <w:p w14:paraId="4F23636C" w14:textId="77777777" w:rsidR="00762537" w:rsidRDefault="00762537" w:rsidP="00762537">
      <w:pPr>
        <w:pStyle w:val="Prrafodelista"/>
        <w:numPr>
          <w:ilvl w:val="0"/>
          <w:numId w:val="42"/>
        </w:numPr>
        <w:rPr>
          <w:lang w:val="en-US"/>
        </w:rPr>
      </w:pPr>
      <w:r w:rsidRPr="00762537">
        <w:rPr>
          <w:lang w:val="en-US"/>
        </w:rPr>
        <w:t xml:space="preserve">The user and user’s rights are to be managed by the IT division of the inspection </w:t>
      </w:r>
      <w:proofErr w:type="spellStart"/>
      <w:r w:rsidRPr="00762537">
        <w:rPr>
          <w:lang w:val="en-US"/>
        </w:rPr>
        <w:t>centres</w:t>
      </w:r>
      <w:proofErr w:type="spellEnd"/>
      <w:r w:rsidRPr="00762537">
        <w:rPr>
          <w:lang w:val="en-US"/>
        </w:rPr>
        <w:t xml:space="preserve">. </w:t>
      </w:r>
    </w:p>
    <w:p w14:paraId="4BBF3B68" w14:textId="1BAA0625" w:rsidR="00762537" w:rsidRPr="00762537" w:rsidRDefault="00762537" w:rsidP="00762537">
      <w:pPr>
        <w:pStyle w:val="Prrafodelista"/>
        <w:numPr>
          <w:ilvl w:val="0"/>
          <w:numId w:val="42"/>
        </w:numPr>
        <w:rPr>
          <w:lang w:val="en-US"/>
        </w:rPr>
      </w:pPr>
      <w:r w:rsidRPr="00762537">
        <w:rPr>
          <w:lang w:val="en-US"/>
        </w:rPr>
        <w:t xml:space="preserve">Updates and installation of the application are to take place via local persons with authorization of the inspection </w:t>
      </w:r>
      <w:proofErr w:type="spellStart"/>
      <w:r w:rsidRPr="00762537">
        <w:rPr>
          <w:lang w:val="en-US"/>
        </w:rPr>
        <w:t>centre’s</w:t>
      </w:r>
      <w:proofErr w:type="spellEnd"/>
      <w:r w:rsidRPr="00762537">
        <w:rPr>
          <w:lang w:val="en-US"/>
        </w:rPr>
        <w:t xml:space="preserve">, and all rights concerning its administration belong to the IT division of the inspection </w:t>
      </w:r>
      <w:proofErr w:type="spellStart"/>
      <w:r w:rsidRPr="00762537">
        <w:rPr>
          <w:lang w:val="en-US"/>
        </w:rPr>
        <w:t>centres</w:t>
      </w:r>
      <w:proofErr w:type="spellEnd"/>
      <w:r w:rsidRPr="00762537">
        <w:rPr>
          <w:lang w:val="en-US"/>
        </w:rPr>
        <w:t xml:space="preserve">. </w:t>
      </w:r>
    </w:p>
    <w:p w14:paraId="24614B7B" w14:textId="77777777" w:rsidR="00762537" w:rsidRDefault="00762537" w:rsidP="00762537">
      <w:pPr>
        <w:pStyle w:val="Prrafodelista"/>
        <w:numPr>
          <w:ilvl w:val="0"/>
          <w:numId w:val="41"/>
        </w:numPr>
        <w:rPr>
          <w:lang w:val="en-US"/>
        </w:rPr>
      </w:pPr>
      <w:r w:rsidRPr="00762537">
        <w:rPr>
          <w:lang w:val="en-US"/>
        </w:rPr>
        <w:t xml:space="preserve">The axles of a vehicle will normally be tested beginning with the front axle and going to the rear axle. If this normal sequence is not adhered to then the sequence of the test must be entered and retained. It must be possible to be reproduced and confirmed the results for each axle.  If the tests are successful for one axle and not for the following, not all axles need to be tested again. </w:t>
      </w:r>
    </w:p>
    <w:p w14:paraId="58039E50" w14:textId="5AFBDC15" w:rsidR="00762537" w:rsidRDefault="00762537" w:rsidP="00762537">
      <w:pPr>
        <w:pStyle w:val="Prrafodelista"/>
        <w:numPr>
          <w:ilvl w:val="0"/>
          <w:numId w:val="41"/>
        </w:numPr>
        <w:rPr>
          <w:lang w:val="en-US"/>
        </w:rPr>
      </w:pPr>
      <w:r w:rsidRPr="00762537">
        <w:rPr>
          <w:lang w:val="en-US"/>
        </w:rPr>
        <w:t xml:space="preserve">All functions of the suspension tester, including the emergency stop meter must be possible to be operated from the “measurement unit” as well as via a manual (small and wireless) remote control. </w:t>
      </w:r>
    </w:p>
    <w:p w14:paraId="6E527469" w14:textId="77777777" w:rsidR="00CE7C8B" w:rsidRDefault="00CE7C8B" w:rsidP="004F015D">
      <w:pPr>
        <w:rPr>
          <w:lang w:val="en-US"/>
        </w:rPr>
      </w:pPr>
      <w:commentRangeStart w:id="63"/>
    </w:p>
    <w:p w14:paraId="0B36EE8B" w14:textId="615E766B" w:rsidR="00CE7C8B" w:rsidRPr="004F015D" w:rsidRDefault="00CE7C8B" w:rsidP="004F015D">
      <w:pPr>
        <w:pStyle w:val="Ttulo3"/>
        <w:spacing w:before="0"/>
        <w:rPr>
          <w:highlight w:val="yellow"/>
          <w:lang w:val="en-US"/>
        </w:rPr>
      </w:pPr>
      <w:r w:rsidRPr="004F015D">
        <w:rPr>
          <w:highlight w:val="yellow"/>
          <w:lang w:val="en-US"/>
        </w:rPr>
        <w:t>Testing procedure</w:t>
      </w:r>
      <w:commentRangeEnd w:id="63"/>
      <w:r w:rsidRPr="004F015D">
        <w:rPr>
          <w:rStyle w:val="Refdecomentario"/>
          <w:rFonts w:asciiTheme="minorHAnsi" w:eastAsiaTheme="minorHAnsi" w:hAnsiTheme="minorHAnsi" w:cstheme="minorBidi"/>
          <w:b w:val="0"/>
          <w:highlight w:val="yellow"/>
          <w:lang w:val="es-ES" w:eastAsia="en-US"/>
        </w:rPr>
        <w:commentReference w:id="63"/>
      </w:r>
    </w:p>
    <w:p w14:paraId="00159DE5" w14:textId="6755E92E" w:rsidR="00083EF2" w:rsidRPr="004F015D" w:rsidRDefault="00083EF2" w:rsidP="004F015D">
      <w:pPr>
        <w:pStyle w:val="Prrafodelista"/>
        <w:numPr>
          <w:ilvl w:val="0"/>
          <w:numId w:val="41"/>
        </w:numPr>
        <w:rPr>
          <w:highlight w:val="yellow"/>
          <w:lang w:val="en-US"/>
        </w:rPr>
      </w:pPr>
      <w:r w:rsidRPr="004F015D">
        <w:rPr>
          <w:highlight w:val="yellow"/>
          <w:lang w:val="en-US"/>
        </w:rPr>
        <w:t xml:space="preserve">Wheel position on the plate during the test. </w:t>
      </w:r>
    </w:p>
    <w:p w14:paraId="32CB0213" w14:textId="77777777" w:rsidR="008C6ADE" w:rsidRDefault="00083EF2" w:rsidP="004F015D">
      <w:pPr>
        <w:pStyle w:val="Prrafodelista"/>
        <w:numPr>
          <w:ilvl w:val="0"/>
          <w:numId w:val="41"/>
        </w:numPr>
        <w:rPr>
          <w:lang w:val="en-US"/>
        </w:rPr>
      </w:pPr>
      <w:r w:rsidRPr="004F015D">
        <w:rPr>
          <w:highlight w:val="yellow"/>
          <w:lang w:val="en-US"/>
        </w:rPr>
        <w:t>Don’t apply the brakes during the test</w:t>
      </w:r>
    </w:p>
    <w:p w14:paraId="669929E8" w14:textId="77777777" w:rsidR="008C6ADE" w:rsidRPr="002C328B" w:rsidRDefault="008C6ADE" w:rsidP="008C6ADE">
      <w:pPr>
        <w:pStyle w:val="Ttulo3"/>
        <w:rPr>
          <w:highlight w:val="yellow"/>
        </w:rPr>
      </w:pPr>
      <w:r w:rsidRPr="002C328B">
        <w:rPr>
          <w:highlight w:val="yellow"/>
        </w:rPr>
        <w:t>Legal demands</w:t>
      </w:r>
    </w:p>
    <w:p w14:paraId="1CE992EF" w14:textId="77777777" w:rsidR="008C6ADE" w:rsidRPr="002C328B" w:rsidRDefault="008C6ADE" w:rsidP="008C6ADE">
      <w:pPr>
        <w:pStyle w:val="Textoindependiente"/>
        <w:rPr>
          <w:color w:val="FF0000"/>
        </w:rPr>
      </w:pPr>
      <w:r w:rsidRPr="002C328B">
        <w:rPr>
          <w:color w:val="FF0000"/>
          <w:highlight w:val="yellow"/>
        </w:rPr>
        <w:t xml:space="preserve">Vehicle manufacturers are obliged on every newly introduced </w:t>
      </w:r>
      <w:proofErr w:type="gramStart"/>
      <w:r w:rsidRPr="002C328B">
        <w:rPr>
          <w:color w:val="FF0000"/>
          <w:highlight w:val="yellow"/>
        </w:rPr>
        <w:t>cars</w:t>
      </w:r>
      <w:proofErr w:type="gramEnd"/>
      <w:r w:rsidRPr="002C328B">
        <w:rPr>
          <w:color w:val="FF0000"/>
          <w:highlight w:val="yellow"/>
        </w:rPr>
        <w:t xml:space="preserve"> with adaptive damping system introduce special mode, when dampers act ‘default’ way during the suspension test.</w:t>
      </w:r>
    </w:p>
    <w:p w14:paraId="1DDD56AE" w14:textId="0CABB853" w:rsidR="00762537" w:rsidRDefault="00762537" w:rsidP="008C6ADE">
      <w:pPr>
        <w:pStyle w:val="Prrafodelista"/>
        <w:numPr>
          <w:ilvl w:val="0"/>
          <w:numId w:val="41"/>
        </w:numPr>
        <w:rPr>
          <w:lang w:val="en-US"/>
        </w:rPr>
      </w:pPr>
      <w:r>
        <w:rPr>
          <w:lang w:val="en-US"/>
        </w:rPr>
        <w:br w:type="page"/>
      </w:r>
      <w:r w:rsidR="00DE1185" w:rsidRPr="00F572EB">
        <w:rPr>
          <w:lang w:val="en-US"/>
        </w:rPr>
        <w:lastRenderedPageBreak/>
        <w:tab/>
        <w:t>Symbols and parameters</w:t>
      </w:r>
    </w:p>
    <w:p w14:paraId="76311F0D" w14:textId="77777777" w:rsidR="00DE1185" w:rsidRDefault="00DE1185" w:rsidP="00DE1185">
      <w:pPr>
        <w:pStyle w:val="Textoindependiente"/>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2816"/>
        <w:gridCol w:w="1519"/>
        <w:gridCol w:w="1210"/>
        <w:gridCol w:w="878"/>
        <w:gridCol w:w="933"/>
      </w:tblGrid>
      <w:tr w:rsidR="00DE1185" w:rsidRPr="00F572EB" w14:paraId="62140D18" w14:textId="77777777" w:rsidTr="00DE1185">
        <w:trPr>
          <w:trHeight w:val="220"/>
        </w:trPr>
        <w:tc>
          <w:tcPr>
            <w:tcW w:w="1533" w:type="dxa"/>
            <w:tcBorders>
              <w:top w:val="single" w:sz="4" w:space="0" w:color="auto"/>
              <w:left w:val="single" w:sz="4" w:space="0" w:color="auto"/>
              <w:bottom w:val="single" w:sz="4" w:space="0" w:color="auto"/>
              <w:right w:val="single" w:sz="4" w:space="0" w:color="auto"/>
            </w:tcBorders>
            <w:hideMark/>
          </w:tcPr>
          <w:p w14:paraId="3A52AEE7" w14:textId="77777777" w:rsidR="00DE1185" w:rsidRPr="00F572EB" w:rsidRDefault="00DE1185" w:rsidP="00DE1185">
            <w:pPr>
              <w:rPr>
                <w:b/>
                <w:lang w:val="en-US"/>
              </w:rPr>
            </w:pPr>
            <w:r w:rsidRPr="00F572EB">
              <w:rPr>
                <w:b/>
                <w:lang w:val="en-US"/>
              </w:rPr>
              <w:t>Symbol</w:t>
            </w:r>
          </w:p>
        </w:tc>
        <w:tc>
          <w:tcPr>
            <w:tcW w:w="2816" w:type="dxa"/>
            <w:tcBorders>
              <w:top w:val="single" w:sz="4" w:space="0" w:color="auto"/>
              <w:left w:val="single" w:sz="4" w:space="0" w:color="auto"/>
              <w:bottom w:val="single" w:sz="4" w:space="0" w:color="auto"/>
              <w:right w:val="single" w:sz="4" w:space="0" w:color="auto"/>
            </w:tcBorders>
            <w:hideMark/>
          </w:tcPr>
          <w:p w14:paraId="110C9D5A" w14:textId="77777777" w:rsidR="00DE1185" w:rsidRPr="00F572EB" w:rsidRDefault="00DE1185" w:rsidP="00DE1185">
            <w:pPr>
              <w:rPr>
                <w:b/>
                <w:lang w:val="en-US"/>
              </w:rPr>
            </w:pPr>
            <w:r w:rsidRPr="00F572EB">
              <w:rPr>
                <w:b/>
                <w:lang w:val="en-US"/>
              </w:rPr>
              <w:t>Designation</w:t>
            </w:r>
          </w:p>
        </w:tc>
        <w:tc>
          <w:tcPr>
            <w:tcW w:w="1519" w:type="dxa"/>
            <w:tcBorders>
              <w:top w:val="single" w:sz="4" w:space="0" w:color="auto"/>
              <w:left w:val="single" w:sz="4" w:space="0" w:color="auto"/>
              <w:bottom w:val="single" w:sz="4" w:space="0" w:color="auto"/>
              <w:right w:val="single" w:sz="4" w:space="0" w:color="auto"/>
            </w:tcBorders>
            <w:hideMark/>
          </w:tcPr>
          <w:p w14:paraId="2BFD3979" w14:textId="77777777" w:rsidR="00DE1185" w:rsidRPr="00F572EB" w:rsidRDefault="00DE1185" w:rsidP="00DE1185">
            <w:pPr>
              <w:rPr>
                <w:b/>
                <w:lang w:val="en-US"/>
              </w:rPr>
            </w:pPr>
            <w:r w:rsidRPr="00F572EB">
              <w:rPr>
                <w:b/>
                <w:lang w:val="en-US"/>
              </w:rPr>
              <w:t>Specification</w:t>
            </w:r>
          </w:p>
        </w:tc>
        <w:tc>
          <w:tcPr>
            <w:tcW w:w="1210" w:type="dxa"/>
            <w:tcBorders>
              <w:top w:val="single" w:sz="4" w:space="0" w:color="auto"/>
              <w:left w:val="single" w:sz="4" w:space="0" w:color="auto"/>
              <w:bottom w:val="single" w:sz="4" w:space="0" w:color="auto"/>
              <w:right w:val="single" w:sz="4" w:space="0" w:color="auto"/>
            </w:tcBorders>
            <w:hideMark/>
          </w:tcPr>
          <w:p w14:paraId="2C929E24" w14:textId="77777777" w:rsidR="00DE1185" w:rsidRPr="00F572EB" w:rsidRDefault="00DE1185" w:rsidP="00DE1185">
            <w:pPr>
              <w:jc w:val="center"/>
              <w:rPr>
                <w:b/>
                <w:lang w:val="en-US"/>
              </w:rPr>
            </w:pPr>
            <w:r w:rsidRPr="00F572EB">
              <w:rPr>
                <w:b/>
                <w:lang w:val="en-US"/>
              </w:rPr>
              <w:t>Type</w:t>
            </w:r>
          </w:p>
        </w:tc>
        <w:tc>
          <w:tcPr>
            <w:tcW w:w="878" w:type="dxa"/>
            <w:tcBorders>
              <w:top w:val="single" w:sz="4" w:space="0" w:color="auto"/>
              <w:left w:val="single" w:sz="4" w:space="0" w:color="auto"/>
              <w:bottom w:val="single" w:sz="4" w:space="0" w:color="auto"/>
              <w:right w:val="single" w:sz="4" w:space="0" w:color="auto"/>
            </w:tcBorders>
            <w:hideMark/>
          </w:tcPr>
          <w:p w14:paraId="0FC993FD" w14:textId="77777777" w:rsidR="00DE1185" w:rsidRPr="00F572EB" w:rsidRDefault="00DE1185" w:rsidP="00DE1185">
            <w:pPr>
              <w:jc w:val="center"/>
              <w:rPr>
                <w:b/>
                <w:lang w:val="en-US"/>
              </w:rPr>
            </w:pPr>
            <w:r w:rsidRPr="00F572EB">
              <w:rPr>
                <w:b/>
                <w:lang w:val="en-US"/>
              </w:rPr>
              <w:t>Value</w:t>
            </w:r>
          </w:p>
        </w:tc>
        <w:tc>
          <w:tcPr>
            <w:tcW w:w="933" w:type="dxa"/>
            <w:tcBorders>
              <w:top w:val="single" w:sz="4" w:space="0" w:color="auto"/>
              <w:left w:val="single" w:sz="4" w:space="0" w:color="auto"/>
              <w:bottom w:val="single" w:sz="4" w:space="0" w:color="auto"/>
              <w:right w:val="single" w:sz="4" w:space="0" w:color="auto"/>
            </w:tcBorders>
            <w:hideMark/>
          </w:tcPr>
          <w:p w14:paraId="433EFA45" w14:textId="77777777" w:rsidR="00DE1185" w:rsidRPr="00F572EB" w:rsidRDefault="00DE1185" w:rsidP="00DE1185">
            <w:pPr>
              <w:jc w:val="center"/>
              <w:rPr>
                <w:b/>
                <w:lang w:val="en-US"/>
              </w:rPr>
            </w:pPr>
            <w:r w:rsidRPr="00F572EB">
              <w:rPr>
                <w:b/>
                <w:lang w:val="en-US"/>
              </w:rPr>
              <w:t>Unit</w:t>
            </w:r>
          </w:p>
        </w:tc>
      </w:tr>
      <w:tr w:rsidR="00DE1185" w:rsidRPr="00F572EB" w14:paraId="0ECDDFFC" w14:textId="77777777" w:rsidTr="00DE1185">
        <w:trPr>
          <w:trHeight w:val="865"/>
        </w:trPr>
        <w:tc>
          <w:tcPr>
            <w:tcW w:w="1533" w:type="dxa"/>
            <w:tcBorders>
              <w:top w:val="single" w:sz="4" w:space="0" w:color="auto"/>
              <w:left w:val="single" w:sz="4" w:space="0" w:color="auto"/>
              <w:bottom w:val="single" w:sz="4" w:space="0" w:color="auto"/>
              <w:right w:val="single" w:sz="4" w:space="0" w:color="auto"/>
            </w:tcBorders>
            <w:hideMark/>
          </w:tcPr>
          <w:p w14:paraId="36473E5E" w14:textId="77777777" w:rsidR="00DE1185" w:rsidRPr="00F572EB" w:rsidRDefault="00DE1185" w:rsidP="00DE1185">
            <w:pPr>
              <w:rPr>
                <w:lang w:val="en-US"/>
              </w:rPr>
            </w:pPr>
            <w:r w:rsidRPr="00F572EB">
              <w:rPr>
                <w:rFonts w:cs="Arial"/>
                <w:bCs/>
                <w:iCs/>
                <w:lang w:val="en-US"/>
              </w:rPr>
              <w:t>AC</w:t>
            </w:r>
            <w:r w:rsidRPr="00F572EB">
              <w:rPr>
                <w:rFonts w:cs="Arial"/>
                <w:bCs/>
                <w:iCs/>
                <w:vertAlign w:val="subscript"/>
                <w:lang w:val="en-US"/>
              </w:rPr>
              <w:t>EUS</w:t>
            </w:r>
          </w:p>
        </w:tc>
        <w:tc>
          <w:tcPr>
            <w:tcW w:w="2816" w:type="dxa"/>
            <w:tcBorders>
              <w:top w:val="single" w:sz="4" w:space="0" w:color="auto"/>
              <w:left w:val="single" w:sz="4" w:space="0" w:color="auto"/>
              <w:bottom w:val="single" w:sz="4" w:space="0" w:color="auto"/>
              <w:right w:val="single" w:sz="4" w:space="0" w:color="auto"/>
            </w:tcBorders>
            <w:hideMark/>
          </w:tcPr>
          <w:p w14:paraId="66305E29" w14:textId="77777777" w:rsidR="00DE1185" w:rsidRPr="00F572EB" w:rsidRDefault="00DE1185" w:rsidP="00DE1185">
            <w:pPr>
              <w:rPr>
                <w:lang w:val="en-US"/>
              </w:rPr>
            </w:pPr>
            <w:r w:rsidRPr="00F572EB">
              <w:rPr>
                <w:lang w:val="en-US"/>
              </w:rPr>
              <w:t>Parameter for acceptance of the absolute criterion of the EUSAMA value</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89925B5" w14:textId="77777777" w:rsidR="00DE1185" w:rsidRPr="00F572EB" w:rsidRDefault="00DE1185" w:rsidP="00DE1185">
            <w:pPr>
              <w:jc w:val="center"/>
              <w:rPr>
                <w:lang w:val="en-US"/>
              </w:rPr>
            </w:pPr>
            <w:r w:rsidRPr="00F572EB">
              <w:rPr>
                <w:lang w:val="en-US"/>
              </w:rPr>
              <w:t>3.7.</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6487049" w14:textId="77777777" w:rsidR="00DE1185" w:rsidRPr="00F572EB" w:rsidRDefault="00DE1185" w:rsidP="00DE1185">
            <w:pPr>
              <w:jc w:val="center"/>
              <w:rPr>
                <w:lang w:val="en-US"/>
              </w:rPr>
            </w:pPr>
            <w:r w:rsidRPr="00F572EB">
              <w:rPr>
                <w:lang w:val="en-US"/>
              </w:rPr>
              <w:t>parameter</w:t>
            </w:r>
          </w:p>
        </w:tc>
        <w:tc>
          <w:tcPr>
            <w:tcW w:w="878" w:type="dxa"/>
            <w:tcBorders>
              <w:top w:val="single" w:sz="4" w:space="0" w:color="auto"/>
              <w:left w:val="single" w:sz="4" w:space="0" w:color="auto"/>
              <w:bottom w:val="single" w:sz="4" w:space="0" w:color="auto"/>
              <w:right w:val="single" w:sz="4" w:space="0" w:color="auto"/>
            </w:tcBorders>
            <w:vAlign w:val="center"/>
            <w:hideMark/>
          </w:tcPr>
          <w:p w14:paraId="34089110" w14:textId="77777777" w:rsidR="00DE1185" w:rsidRPr="00F572EB" w:rsidRDefault="00DE1185" w:rsidP="00DE1185">
            <w:pPr>
              <w:jc w:val="center"/>
              <w:rPr>
                <w:lang w:val="en-US"/>
              </w:rPr>
            </w:pPr>
            <w:r w:rsidRPr="00F572EB">
              <w:rPr>
                <w:lang w:val="en-US"/>
              </w:rPr>
              <w:t>20,00</w:t>
            </w:r>
          </w:p>
        </w:tc>
        <w:tc>
          <w:tcPr>
            <w:tcW w:w="933" w:type="dxa"/>
            <w:tcBorders>
              <w:top w:val="single" w:sz="4" w:space="0" w:color="auto"/>
              <w:left w:val="single" w:sz="4" w:space="0" w:color="auto"/>
              <w:bottom w:val="single" w:sz="4" w:space="0" w:color="auto"/>
              <w:right w:val="single" w:sz="4" w:space="0" w:color="auto"/>
            </w:tcBorders>
            <w:vAlign w:val="center"/>
            <w:hideMark/>
          </w:tcPr>
          <w:p w14:paraId="47B1E5E8" w14:textId="77777777" w:rsidR="00DE1185" w:rsidRPr="00F572EB" w:rsidRDefault="00DE1185" w:rsidP="00DE1185">
            <w:pPr>
              <w:jc w:val="center"/>
              <w:rPr>
                <w:lang w:val="en-US"/>
              </w:rPr>
            </w:pPr>
            <w:r w:rsidRPr="00F572EB">
              <w:rPr>
                <w:lang w:val="en-US"/>
              </w:rPr>
              <w:t>% E</w:t>
            </w:r>
          </w:p>
        </w:tc>
      </w:tr>
      <w:tr w:rsidR="00DE1185" w:rsidRPr="00F572EB" w14:paraId="049671BF"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0B166CD7" w14:textId="77777777" w:rsidR="00DE1185" w:rsidRPr="00F572EB" w:rsidRDefault="00DE1185" w:rsidP="00DE1185">
            <w:pPr>
              <w:rPr>
                <w:lang w:val="en-US"/>
              </w:rPr>
            </w:pPr>
            <w:proofErr w:type="spellStart"/>
            <w:r w:rsidRPr="00F572EB">
              <w:rPr>
                <w:rFonts w:cs="Arial"/>
                <w:bCs/>
                <w:iCs/>
                <w:lang w:val="en-US"/>
              </w:rPr>
              <w:t>AC</w:t>
            </w:r>
            <w:r w:rsidRPr="00F572EB">
              <w:rPr>
                <w:rFonts w:cs="Arial"/>
                <w:vertAlign w:val="subscript"/>
                <w:lang w:val="en-US"/>
              </w:rPr>
              <w:t>φ</w:t>
            </w:r>
            <w:r w:rsidRPr="00F572EB">
              <w:rPr>
                <w:vertAlign w:val="subscript"/>
                <w:lang w:val="en-US"/>
              </w:rPr>
              <w:t>min</w:t>
            </w:r>
            <w:proofErr w:type="spellEnd"/>
          </w:p>
        </w:tc>
        <w:tc>
          <w:tcPr>
            <w:tcW w:w="2816" w:type="dxa"/>
            <w:tcBorders>
              <w:top w:val="single" w:sz="4" w:space="0" w:color="auto"/>
              <w:left w:val="single" w:sz="4" w:space="0" w:color="auto"/>
              <w:bottom w:val="single" w:sz="4" w:space="0" w:color="auto"/>
              <w:right w:val="single" w:sz="4" w:space="0" w:color="auto"/>
            </w:tcBorders>
            <w:hideMark/>
          </w:tcPr>
          <w:p w14:paraId="765A209C" w14:textId="77777777" w:rsidR="00DE1185" w:rsidRPr="00F572EB" w:rsidRDefault="00DE1185" w:rsidP="00DE1185">
            <w:pPr>
              <w:rPr>
                <w:lang w:val="en-US"/>
              </w:rPr>
            </w:pPr>
            <w:r w:rsidRPr="00F572EB">
              <w:rPr>
                <w:lang w:val="en-US"/>
              </w:rPr>
              <w:t>Parameter for acceptance of the absolute criterion of the minimum phase shift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7AA1FCD3" w14:textId="77777777" w:rsidR="00DE1185" w:rsidRPr="00F572EB" w:rsidRDefault="00DE1185" w:rsidP="00DE1185">
            <w:pPr>
              <w:jc w:val="center"/>
              <w:rPr>
                <w:lang w:val="en-US"/>
              </w:rPr>
            </w:pPr>
            <w:r w:rsidRPr="00F572EB">
              <w:rPr>
                <w:lang w:val="en-US"/>
              </w:rPr>
              <w:t>3.7.</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36D2A1B" w14:textId="77777777" w:rsidR="00DE1185" w:rsidRPr="00F572EB" w:rsidRDefault="00DE1185" w:rsidP="00DE1185">
            <w:pPr>
              <w:jc w:val="center"/>
              <w:rPr>
                <w:lang w:val="en-US"/>
              </w:rPr>
            </w:pPr>
            <w:r w:rsidRPr="00F572EB">
              <w:rPr>
                <w:lang w:val="en-US"/>
              </w:rPr>
              <w:t>parameter</w:t>
            </w:r>
          </w:p>
        </w:tc>
        <w:tc>
          <w:tcPr>
            <w:tcW w:w="878" w:type="dxa"/>
            <w:tcBorders>
              <w:top w:val="single" w:sz="4" w:space="0" w:color="auto"/>
              <w:left w:val="single" w:sz="4" w:space="0" w:color="auto"/>
              <w:bottom w:val="single" w:sz="4" w:space="0" w:color="auto"/>
              <w:right w:val="single" w:sz="4" w:space="0" w:color="auto"/>
            </w:tcBorders>
            <w:vAlign w:val="center"/>
            <w:hideMark/>
          </w:tcPr>
          <w:p w14:paraId="7DF52698" w14:textId="77777777" w:rsidR="00DE1185" w:rsidRPr="00F572EB" w:rsidRDefault="00DE1185" w:rsidP="00DE1185">
            <w:pPr>
              <w:jc w:val="center"/>
              <w:rPr>
                <w:lang w:val="en-US"/>
              </w:rPr>
            </w:pPr>
            <w:r w:rsidRPr="00F572EB">
              <w:rPr>
                <w:lang w:val="en-US"/>
              </w:rPr>
              <w:t>40,00</w:t>
            </w:r>
          </w:p>
        </w:tc>
        <w:tc>
          <w:tcPr>
            <w:tcW w:w="933" w:type="dxa"/>
            <w:tcBorders>
              <w:top w:val="single" w:sz="4" w:space="0" w:color="auto"/>
              <w:left w:val="single" w:sz="4" w:space="0" w:color="auto"/>
              <w:bottom w:val="single" w:sz="4" w:space="0" w:color="auto"/>
              <w:right w:val="single" w:sz="4" w:space="0" w:color="auto"/>
            </w:tcBorders>
            <w:vAlign w:val="center"/>
            <w:hideMark/>
          </w:tcPr>
          <w:p w14:paraId="40D69ECA" w14:textId="77777777" w:rsidR="00DE1185" w:rsidRPr="00F572EB" w:rsidRDefault="00DE1185" w:rsidP="00DE1185">
            <w:pPr>
              <w:jc w:val="center"/>
              <w:rPr>
                <w:lang w:val="en-US"/>
              </w:rPr>
            </w:pPr>
            <w:r w:rsidRPr="00F572EB">
              <w:rPr>
                <w:lang w:val="en-US"/>
              </w:rPr>
              <w:t>°</w:t>
            </w:r>
          </w:p>
        </w:tc>
      </w:tr>
      <w:tr w:rsidR="00DE1185" w:rsidRPr="00F572EB" w14:paraId="2EFA1213"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1A964F02" w14:textId="77777777" w:rsidR="00DE1185" w:rsidRPr="00F572EB" w:rsidRDefault="00DE1185" w:rsidP="00DE1185">
            <w:pPr>
              <w:rPr>
                <w:lang w:val="en-US"/>
              </w:rPr>
            </w:pPr>
            <w:proofErr w:type="spellStart"/>
            <w:proofErr w:type="gramStart"/>
            <w:r w:rsidRPr="00F572EB">
              <w:rPr>
                <w:lang w:val="en-US"/>
              </w:rPr>
              <w:t>D</w:t>
            </w:r>
            <w:r w:rsidRPr="00F572EB">
              <w:rPr>
                <w:vertAlign w:val="subscript"/>
                <w:lang w:val="en-US"/>
              </w:rPr>
              <w:t>EUS,i</w:t>
            </w:r>
            <w:proofErr w:type="spellEnd"/>
            <w:proofErr w:type="gramEnd"/>
            <w:r w:rsidRPr="00F572EB">
              <w:rPr>
                <w:lang w:val="en-US"/>
              </w:rPr>
              <w:t xml:space="preserve"> </w:t>
            </w:r>
          </w:p>
        </w:tc>
        <w:tc>
          <w:tcPr>
            <w:tcW w:w="2816" w:type="dxa"/>
            <w:tcBorders>
              <w:top w:val="single" w:sz="4" w:space="0" w:color="auto"/>
              <w:left w:val="single" w:sz="4" w:space="0" w:color="auto"/>
              <w:bottom w:val="single" w:sz="4" w:space="0" w:color="auto"/>
              <w:right w:val="single" w:sz="4" w:space="0" w:color="auto"/>
            </w:tcBorders>
            <w:hideMark/>
          </w:tcPr>
          <w:p w14:paraId="1361B00F" w14:textId="77777777" w:rsidR="00DE1185" w:rsidRPr="00F572EB" w:rsidRDefault="00DE1185" w:rsidP="00DE1185">
            <w:pPr>
              <w:rPr>
                <w:lang w:val="en-US"/>
              </w:rPr>
            </w:pPr>
            <w:r w:rsidRPr="00F572EB">
              <w:rPr>
                <w:lang w:val="en-US"/>
              </w:rPr>
              <w:t>Unbalance of the EUSAMA values for each axle</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5ABE8FF" w14:textId="77777777" w:rsidR="00DE1185" w:rsidRPr="00F572EB" w:rsidRDefault="00DE1185" w:rsidP="00DE1185">
            <w:pPr>
              <w:jc w:val="center"/>
              <w:rPr>
                <w:lang w:val="en-US"/>
              </w:rPr>
            </w:pPr>
            <w:r w:rsidRPr="00F572EB">
              <w:rPr>
                <w:lang w:val="en-US"/>
              </w:rPr>
              <w:t>3.3.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F16454B" w14:textId="77777777" w:rsidR="00DE1185" w:rsidRPr="00F572EB" w:rsidRDefault="00DE1185" w:rsidP="00DE1185">
            <w:pPr>
              <w:jc w:val="center"/>
              <w:rPr>
                <w:lang w:val="en-US"/>
              </w:rPr>
            </w:pPr>
            <w:r w:rsidRPr="00F572EB">
              <w:rPr>
                <w:lang w:val="en-US"/>
              </w:rPr>
              <w:t>calculated</w:t>
            </w:r>
          </w:p>
        </w:tc>
        <w:tc>
          <w:tcPr>
            <w:tcW w:w="878" w:type="dxa"/>
            <w:tcBorders>
              <w:top w:val="single" w:sz="4" w:space="0" w:color="auto"/>
              <w:left w:val="single" w:sz="4" w:space="0" w:color="auto"/>
              <w:bottom w:val="single" w:sz="4" w:space="0" w:color="auto"/>
              <w:right w:val="single" w:sz="4" w:space="0" w:color="auto"/>
            </w:tcBorders>
            <w:vAlign w:val="center"/>
            <w:hideMark/>
          </w:tcPr>
          <w:p w14:paraId="246D331A" w14:textId="77777777" w:rsidR="00DE1185" w:rsidRPr="00F572EB" w:rsidRDefault="00DE1185" w:rsidP="00DE1185">
            <w:pPr>
              <w:jc w:val="center"/>
              <w:rPr>
                <w:lang w:val="en-US"/>
              </w:rPr>
            </w:pPr>
            <w:r w:rsidRPr="00F572EB">
              <w:rPr>
                <w:lang w:val="en-US"/>
              </w:rPr>
              <w:t>b</w:t>
            </w:r>
          </w:p>
        </w:tc>
        <w:tc>
          <w:tcPr>
            <w:tcW w:w="933" w:type="dxa"/>
            <w:tcBorders>
              <w:top w:val="single" w:sz="4" w:space="0" w:color="auto"/>
              <w:left w:val="single" w:sz="4" w:space="0" w:color="auto"/>
              <w:bottom w:val="single" w:sz="4" w:space="0" w:color="auto"/>
              <w:right w:val="single" w:sz="4" w:space="0" w:color="auto"/>
            </w:tcBorders>
            <w:vAlign w:val="center"/>
            <w:hideMark/>
          </w:tcPr>
          <w:p w14:paraId="0C4E32A8" w14:textId="77777777" w:rsidR="00DE1185" w:rsidRPr="00F572EB" w:rsidRDefault="00DE1185" w:rsidP="00DE1185">
            <w:pPr>
              <w:jc w:val="center"/>
              <w:rPr>
                <w:lang w:val="en-US"/>
              </w:rPr>
            </w:pPr>
            <w:r w:rsidRPr="00F572EB">
              <w:rPr>
                <w:lang w:val="en-US"/>
              </w:rPr>
              <w:t>%</w:t>
            </w:r>
          </w:p>
        </w:tc>
      </w:tr>
      <w:tr w:rsidR="00DE1185" w:rsidRPr="00F572EB" w14:paraId="0DE3412D"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4A9441D6" w14:textId="77777777" w:rsidR="00DE1185" w:rsidRPr="00F572EB" w:rsidRDefault="00DE1185" w:rsidP="00DE1185">
            <w:pPr>
              <w:rPr>
                <w:lang w:val="en-US"/>
              </w:rPr>
            </w:pPr>
            <w:proofErr w:type="spellStart"/>
            <w:r w:rsidRPr="00F572EB">
              <w:rPr>
                <w:lang w:val="en-US"/>
              </w:rPr>
              <w:t>D</w:t>
            </w:r>
            <w:r w:rsidRPr="00F572EB">
              <w:rPr>
                <w:rFonts w:cs="Arial"/>
                <w:vertAlign w:val="subscript"/>
                <w:lang w:val="en-US"/>
              </w:rPr>
              <w:t>φ</w:t>
            </w:r>
            <w:proofErr w:type="gramStart"/>
            <w:r w:rsidRPr="00F572EB">
              <w:rPr>
                <w:vertAlign w:val="subscript"/>
                <w:lang w:val="en-US"/>
              </w:rPr>
              <w:t>min,i</w:t>
            </w:r>
            <w:proofErr w:type="spellEnd"/>
            <w:proofErr w:type="gramEnd"/>
            <w:r w:rsidRPr="00F572EB">
              <w:rPr>
                <w:vertAlign w:val="subscript"/>
                <w:lang w:val="en-US"/>
              </w:rPr>
              <w:t xml:space="preserve"> </w:t>
            </w:r>
          </w:p>
        </w:tc>
        <w:tc>
          <w:tcPr>
            <w:tcW w:w="2816" w:type="dxa"/>
            <w:tcBorders>
              <w:top w:val="single" w:sz="4" w:space="0" w:color="auto"/>
              <w:left w:val="single" w:sz="4" w:space="0" w:color="auto"/>
              <w:bottom w:val="single" w:sz="4" w:space="0" w:color="auto"/>
              <w:right w:val="single" w:sz="4" w:space="0" w:color="auto"/>
            </w:tcBorders>
            <w:hideMark/>
          </w:tcPr>
          <w:p w14:paraId="34AE8DE7" w14:textId="77777777" w:rsidR="00DE1185" w:rsidRPr="00F572EB" w:rsidRDefault="00DE1185" w:rsidP="00DE1185">
            <w:pPr>
              <w:rPr>
                <w:lang w:val="en-US"/>
              </w:rPr>
            </w:pPr>
            <w:r w:rsidRPr="00F572EB">
              <w:rPr>
                <w:lang w:val="en-US"/>
              </w:rPr>
              <w:t>Unbalance of the minimum phase shifts for each axle</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786A49F" w14:textId="77777777" w:rsidR="00DE1185" w:rsidRPr="00F572EB" w:rsidRDefault="00DE1185" w:rsidP="00DE1185">
            <w:pPr>
              <w:jc w:val="center"/>
              <w:rPr>
                <w:lang w:val="en-US"/>
              </w:rPr>
            </w:pPr>
            <w:r w:rsidRPr="00F572EB">
              <w:rPr>
                <w:lang w:val="en-US"/>
              </w:rPr>
              <w:t>3.3.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3662919" w14:textId="77777777" w:rsidR="00DE1185" w:rsidRPr="00F572EB" w:rsidRDefault="00DE1185" w:rsidP="00DE1185">
            <w:pPr>
              <w:jc w:val="center"/>
              <w:rPr>
                <w:lang w:val="en-US"/>
              </w:rPr>
            </w:pPr>
            <w:r w:rsidRPr="00F572EB">
              <w:rPr>
                <w:lang w:val="en-US"/>
              </w:rPr>
              <w:t>calculated</w:t>
            </w:r>
          </w:p>
        </w:tc>
        <w:tc>
          <w:tcPr>
            <w:tcW w:w="878" w:type="dxa"/>
            <w:tcBorders>
              <w:top w:val="single" w:sz="4" w:space="0" w:color="auto"/>
              <w:left w:val="single" w:sz="4" w:space="0" w:color="auto"/>
              <w:bottom w:val="single" w:sz="4" w:space="0" w:color="auto"/>
              <w:right w:val="single" w:sz="4" w:space="0" w:color="auto"/>
            </w:tcBorders>
            <w:vAlign w:val="center"/>
            <w:hideMark/>
          </w:tcPr>
          <w:p w14:paraId="31438CE8" w14:textId="77777777" w:rsidR="00DE1185" w:rsidRPr="00F572EB" w:rsidRDefault="00DE1185" w:rsidP="00DE1185">
            <w:pPr>
              <w:jc w:val="center"/>
              <w:rPr>
                <w:lang w:val="en-US"/>
              </w:rPr>
            </w:pPr>
            <w:r w:rsidRPr="00F572EB">
              <w:rPr>
                <w:lang w:val="en-US"/>
              </w:rPr>
              <w:t>b</w:t>
            </w:r>
          </w:p>
        </w:tc>
        <w:tc>
          <w:tcPr>
            <w:tcW w:w="933" w:type="dxa"/>
            <w:tcBorders>
              <w:top w:val="single" w:sz="4" w:space="0" w:color="auto"/>
              <w:left w:val="single" w:sz="4" w:space="0" w:color="auto"/>
              <w:bottom w:val="single" w:sz="4" w:space="0" w:color="auto"/>
              <w:right w:val="single" w:sz="4" w:space="0" w:color="auto"/>
            </w:tcBorders>
            <w:vAlign w:val="center"/>
            <w:hideMark/>
          </w:tcPr>
          <w:p w14:paraId="07817E9F" w14:textId="77777777" w:rsidR="00DE1185" w:rsidRPr="00F572EB" w:rsidRDefault="00DE1185" w:rsidP="00DE1185">
            <w:pPr>
              <w:jc w:val="center"/>
              <w:rPr>
                <w:lang w:val="en-US"/>
              </w:rPr>
            </w:pPr>
            <w:r w:rsidRPr="00F572EB">
              <w:rPr>
                <w:lang w:val="en-US"/>
              </w:rPr>
              <w:t>%</w:t>
            </w:r>
          </w:p>
        </w:tc>
      </w:tr>
      <w:tr w:rsidR="00DE1185" w:rsidRPr="00F572EB" w14:paraId="510F95CA"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624823A7" w14:textId="77777777" w:rsidR="00DE1185" w:rsidRPr="00F572EB" w:rsidRDefault="00DE1185" w:rsidP="00DE1185">
            <w:pPr>
              <w:rPr>
                <w:lang w:val="en-US"/>
              </w:rPr>
            </w:pPr>
            <w:proofErr w:type="spellStart"/>
            <w:r w:rsidRPr="00F572EB">
              <w:rPr>
                <w:lang w:val="en-US"/>
              </w:rPr>
              <w:t>DeltaF</w:t>
            </w:r>
            <w:proofErr w:type="spellEnd"/>
          </w:p>
        </w:tc>
        <w:tc>
          <w:tcPr>
            <w:tcW w:w="2816" w:type="dxa"/>
            <w:tcBorders>
              <w:top w:val="single" w:sz="4" w:space="0" w:color="auto"/>
              <w:left w:val="single" w:sz="4" w:space="0" w:color="auto"/>
              <w:bottom w:val="single" w:sz="4" w:space="0" w:color="auto"/>
              <w:right w:val="single" w:sz="4" w:space="0" w:color="auto"/>
            </w:tcBorders>
            <w:hideMark/>
          </w:tcPr>
          <w:p w14:paraId="048CA260" w14:textId="77777777" w:rsidR="00DE1185" w:rsidRPr="00F572EB" w:rsidRDefault="00DE1185" w:rsidP="00DE1185">
            <w:pPr>
              <w:rPr>
                <w:lang w:val="en-US"/>
              </w:rPr>
            </w:pPr>
            <w:r w:rsidRPr="00F572EB">
              <w:rPr>
                <w:bCs/>
                <w:lang w:val="en-US"/>
              </w:rPr>
              <w:t xml:space="preserve">Frequency below the </w:t>
            </w:r>
            <w:proofErr w:type="spellStart"/>
            <w:r w:rsidRPr="00F572EB">
              <w:rPr>
                <w:bCs/>
                <w:lang w:val="en-US"/>
              </w:rPr>
              <w:t>Eusama</w:t>
            </w:r>
            <w:proofErr w:type="spellEnd"/>
            <w:r w:rsidRPr="00F572EB">
              <w:rPr>
                <w:bCs/>
                <w:lang w:val="en-US"/>
              </w:rPr>
              <w:t xml:space="preserve"> frequency where Minimum phase shift </w:t>
            </w:r>
            <w:proofErr w:type="gramStart"/>
            <w:r w:rsidRPr="00F572EB">
              <w:rPr>
                <w:bCs/>
                <w:lang w:val="en-US"/>
              </w:rPr>
              <w:t>has to</w:t>
            </w:r>
            <w:proofErr w:type="gramEnd"/>
            <w:r w:rsidRPr="00F572EB">
              <w:rPr>
                <w:bCs/>
                <w:lang w:val="en-US"/>
              </w:rPr>
              <w:t xml:space="preserve"> be detected</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23DF526" w14:textId="77777777" w:rsidR="00DE1185" w:rsidRPr="00F572EB" w:rsidRDefault="00DE1185" w:rsidP="00DE1185">
            <w:pPr>
              <w:jc w:val="center"/>
              <w:rPr>
                <w:lang w:val="en-US"/>
              </w:rPr>
            </w:pPr>
            <w:r w:rsidRPr="00F572EB">
              <w:rPr>
                <w:lang w:val="en-US"/>
              </w:rPr>
              <w:t>3.1.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3DF27617" w14:textId="77777777" w:rsidR="00DE1185" w:rsidRPr="00F572EB" w:rsidRDefault="00DE1185" w:rsidP="00DE1185">
            <w:pPr>
              <w:jc w:val="center"/>
              <w:rPr>
                <w:lang w:val="en-US"/>
              </w:rPr>
            </w:pPr>
            <w:r w:rsidRPr="00F572EB">
              <w:rPr>
                <w:lang w:val="en-US"/>
              </w:rPr>
              <w:t>Parameter</w:t>
            </w:r>
          </w:p>
        </w:tc>
        <w:tc>
          <w:tcPr>
            <w:tcW w:w="878" w:type="dxa"/>
            <w:tcBorders>
              <w:top w:val="single" w:sz="4" w:space="0" w:color="auto"/>
              <w:left w:val="single" w:sz="4" w:space="0" w:color="auto"/>
              <w:bottom w:val="single" w:sz="4" w:space="0" w:color="auto"/>
              <w:right w:val="single" w:sz="4" w:space="0" w:color="auto"/>
            </w:tcBorders>
            <w:vAlign w:val="center"/>
            <w:hideMark/>
          </w:tcPr>
          <w:p w14:paraId="19A92E8B" w14:textId="77777777" w:rsidR="00DE1185" w:rsidRPr="00F572EB" w:rsidRDefault="00DE1185" w:rsidP="00DE1185">
            <w:pPr>
              <w:jc w:val="center"/>
              <w:rPr>
                <w:lang w:val="en-US"/>
              </w:rPr>
            </w:pPr>
            <w:r w:rsidRPr="00F572EB">
              <w:rPr>
                <w:lang w:val="en-US"/>
              </w:rPr>
              <w:t>3,00</w:t>
            </w:r>
          </w:p>
        </w:tc>
        <w:tc>
          <w:tcPr>
            <w:tcW w:w="933" w:type="dxa"/>
            <w:tcBorders>
              <w:top w:val="single" w:sz="4" w:space="0" w:color="auto"/>
              <w:left w:val="single" w:sz="4" w:space="0" w:color="auto"/>
              <w:bottom w:val="single" w:sz="4" w:space="0" w:color="auto"/>
              <w:right w:val="single" w:sz="4" w:space="0" w:color="auto"/>
            </w:tcBorders>
            <w:vAlign w:val="center"/>
            <w:hideMark/>
          </w:tcPr>
          <w:p w14:paraId="0A6B4A57" w14:textId="77777777" w:rsidR="00DE1185" w:rsidRPr="00F572EB" w:rsidRDefault="00DE1185" w:rsidP="00DE1185">
            <w:pPr>
              <w:jc w:val="center"/>
              <w:rPr>
                <w:lang w:val="en-US"/>
              </w:rPr>
            </w:pPr>
            <w:r w:rsidRPr="00F572EB">
              <w:rPr>
                <w:lang w:val="en-US"/>
              </w:rPr>
              <w:t>Hz</w:t>
            </w:r>
          </w:p>
        </w:tc>
      </w:tr>
      <w:tr w:rsidR="00DE1185" w:rsidRPr="00F572EB" w14:paraId="5E37F2AA"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5DF24A56" w14:textId="77777777" w:rsidR="00DE1185" w:rsidRPr="00F572EB" w:rsidRDefault="00DE1185" w:rsidP="00DE1185">
            <w:pPr>
              <w:rPr>
                <w:lang w:val="en-US"/>
              </w:rPr>
            </w:pPr>
            <w:proofErr w:type="spellStart"/>
            <w:proofErr w:type="gramStart"/>
            <w:r w:rsidRPr="00F572EB">
              <w:rPr>
                <w:lang w:val="en-US"/>
              </w:rPr>
              <w:t>EUS</w:t>
            </w:r>
            <w:r w:rsidRPr="00F572EB">
              <w:rPr>
                <w:vertAlign w:val="subscript"/>
                <w:lang w:val="en-US"/>
              </w:rPr>
              <w:t>i,l</w:t>
            </w:r>
            <w:proofErr w:type="spellEnd"/>
            <w:proofErr w:type="gramEnd"/>
          </w:p>
        </w:tc>
        <w:tc>
          <w:tcPr>
            <w:tcW w:w="2816" w:type="dxa"/>
            <w:tcBorders>
              <w:top w:val="single" w:sz="4" w:space="0" w:color="auto"/>
              <w:left w:val="single" w:sz="4" w:space="0" w:color="auto"/>
              <w:bottom w:val="single" w:sz="4" w:space="0" w:color="auto"/>
              <w:right w:val="single" w:sz="4" w:space="0" w:color="auto"/>
            </w:tcBorders>
            <w:hideMark/>
          </w:tcPr>
          <w:p w14:paraId="331AAAEC" w14:textId="77777777" w:rsidR="00DE1185" w:rsidRPr="00F572EB" w:rsidRDefault="00DE1185" w:rsidP="00DE1185">
            <w:pPr>
              <w:rPr>
                <w:lang w:val="en-US"/>
              </w:rPr>
            </w:pPr>
            <w:r w:rsidRPr="00F572EB">
              <w:rPr>
                <w:lang w:val="en-US"/>
              </w:rPr>
              <w:t>EUSAMA value</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11BE5DF" w14:textId="77777777" w:rsidR="00DE1185" w:rsidRPr="00F572EB" w:rsidRDefault="00DE1185" w:rsidP="00DE1185">
            <w:pPr>
              <w:jc w:val="center"/>
              <w:rPr>
                <w:lang w:val="en-US"/>
              </w:rPr>
            </w:pPr>
            <w:r w:rsidRPr="00F572EB">
              <w:rPr>
                <w:lang w:val="en-US"/>
              </w:rPr>
              <w:t>3.3.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64E5016" w14:textId="77777777" w:rsidR="00DE1185" w:rsidRPr="00F572EB" w:rsidRDefault="00DE1185" w:rsidP="00DE1185">
            <w:pPr>
              <w:jc w:val="center"/>
              <w:rPr>
                <w:lang w:val="en-US"/>
              </w:rPr>
            </w:pPr>
            <w:r w:rsidRPr="00F572EB">
              <w:rPr>
                <w:lang w:val="en-US"/>
              </w:rPr>
              <w:t>calculated</w:t>
            </w:r>
          </w:p>
        </w:tc>
        <w:tc>
          <w:tcPr>
            <w:tcW w:w="878" w:type="dxa"/>
            <w:tcBorders>
              <w:top w:val="single" w:sz="4" w:space="0" w:color="auto"/>
              <w:left w:val="single" w:sz="4" w:space="0" w:color="auto"/>
              <w:bottom w:val="single" w:sz="4" w:space="0" w:color="auto"/>
              <w:right w:val="single" w:sz="4" w:space="0" w:color="auto"/>
            </w:tcBorders>
            <w:vAlign w:val="center"/>
            <w:hideMark/>
          </w:tcPr>
          <w:p w14:paraId="45633F0C" w14:textId="77777777" w:rsidR="00DE1185" w:rsidRPr="00F572EB" w:rsidRDefault="00DE1185" w:rsidP="00DE1185">
            <w:pPr>
              <w:jc w:val="center"/>
              <w:rPr>
                <w:lang w:val="en-US"/>
              </w:rPr>
            </w:pPr>
            <w:r w:rsidRPr="00F572EB">
              <w:rPr>
                <w:lang w:val="en-US"/>
              </w:rPr>
              <w:t>b</w:t>
            </w:r>
          </w:p>
        </w:tc>
        <w:tc>
          <w:tcPr>
            <w:tcW w:w="933" w:type="dxa"/>
            <w:tcBorders>
              <w:top w:val="single" w:sz="4" w:space="0" w:color="auto"/>
              <w:left w:val="single" w:sz="4" w:space="0" w:color="auto"/>
              <w:bottom w:val="single" w:sz="4" w:space="0" w:color="auto"/>
              <w:right w:val="single" w:sz="4" w:space="0" w:color="auto"/>
            </w:tcBorders>
            <w:vAlign w:val="center"/>
            <w:hideMark/>
          </w:tcPr>
          <w:p w14:paraId="0B768E26" w14:textId="77777777" w:rsidR="00DE1185" w:rsidRPr="00F572EB" w:rsidRDefault="00DE1185" w:rsidP="00DE1185">
            <w:pPr>
              <w:jc w:val="center"/>
              <w:rPr>
                <w:lang w:val="en-US"/>
              </w:rPr>
            </w:pPr>
            <w:r w:rsidRPr="00F572EB">
              <w:rPr>
                <w:lang w:val="en-US"/>
              </w:rPr>
              <w:t>% E</w:t>
            </w:r>
          </w:p>
        </w:tc>
      </w:tr>
      <w:tr w:rsidR="00DE1185" w:rsidRPr="00F572EB" w14:paraId="5254A45B"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236539B4" w14:textId="77777777" w:rsidR="00DE1185" w:rsidRPr="00F572EB" w:rsidRDefault="00DE1185" w:rsidP="00DE1185">
            <w:pPr>
              <w:rPr>
                <w:lang w:val="en-US"/>
              </w:rPr>
            </w:pPr>
            <w:r w:rsidRPr="00F572EB">
              <w:rPr>
                <w:lang w:val="en-US"/>
              </w:rPr>
              <w:t>N</w:t>
            </w:r>
            <w:r w:rsidRPr="00F572EB">
              <w:rPr>
                <w:vertAlign w:val="subscript"/>
                <w:lang w:val="en-US"/>
              </w:rPr>
              <w:t>i</w:t>
            </w:r>
            <w:r w:rsidRPr="00F572EB">
              <w:rPr>
                <w:lang w:val="en-US"/>
              </w:rPr>
              <w:t xml:space="preserve"> </w:t>
            </w:r>
          </w:p>
        </w:tc>
        <w:tc>
          <w:tcPr>
            <w:tcW w:w="2816" w:type="dxa"/>
            <w:tcBorders>
              <w:top w:val="single" w:sz="4" w:space="0" w:color="auto"/>
              <w:left w:val="single" w:sz="4" w:space="0" w:color="auto"/>
              <w:bottom w:val="single" w:sz="4" w:space="0" w:color="auto"/>
              <w:right w:val="single" w:sz="4" w:space="0" w:color="auto"/>
            </w:tcBorders>
            <w:hideMark/>
          </w:tcPr>
          <w:p w14:paraId="7D636EFA" w14:textId="77777777" w:rsidR="00DE1185" w:rsidRPr="00F572EB" w:rsidRDefault="00DE1185" w:rsidP="00DE1185">
            <w:pPr>
              <w:rPr>
                <w:lang w:val="en-US"/>
              </w:rPr>
            </w:pPr>
            <w:r w:rsidRPr="00F572EB">
              <w:rPr>
                <w:lang w:val="en-US"/>
              </w:rPr>
              <w:t>Vertical force of an axle</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AA55CB0" w14:textId="77777777" w:rsidR="00DE1185" w:rsidRPr="00F572EB" w:rsidRDefault="00DE1185" w:rsidP="00DE1185">
            <w:pPr>
              <w:jc w:val="center"/>
              <w:rPr>
                <w:lang w:val="en-US"/>
              </w:rPr>
            </w:pPr>
            <w:r w:rsidRPr="00F572EB">
              <w:rPr>
                <w:lang w:val="en-US"/>
              </w:rPr>
              <w:t>3.3.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4E1AD1E" w14:textId="77777777" w:rsidR="00DE1185" w:rsidRPr="00F572EB" w:rsidRDefault="00DE1185" w:rsidP="00DE1185">
            <w:pPr>
              <w:jc w:val="center"/>
              <w:rPr>
                <w:lang w:val="en-US"/>
              </w:rPr>
            </w:pPr>
            <w:r w:rsidRPr="00F572EB">
              <w:rPr>
                <w:lang w:val="en-US"/>
              </w:rPr>
              <w:t>calculated</w:t>
            </w:r>
          </w:p>
        </w:tc>
        <w:tc>
          <w:tcPr>
            <w:tcW w:w="878" w:type="dxa"/>
            <w:tcBorders>
              <w:top w:val="single" w:sz="4" w:space="0" w:color="auto"/>
              <w:left w:val="single" w:sz="4" w:space="0" w:color="auto"/>
              <w:bottom w:val="single" w:sz="4" w:space="0" w:color="auto"/>
              <w:right w:val="single" w:sz="4" w:space="0" w:color="auto"/>
            </w:tcBorders>
            <w:vAlign w:val="center"/>
            <w:hideMark/>
          </w:tcPr>
          <w:p w14:paraId="40BB484B" w14:textId="77777777" w:rsidR="00DE1185" w:rsidRPr="00F572EB" w:rsidRDefault="00DE1185" w:rsidP="00DE1185">
            <w:pPr>
              <w:jc w:val="center"/>
              <w:rPr>
                <w:lang w:val="en-US"/>
              </w:rPr>
            </w:pPr>
            <w:r w:rsidRPr="00F572EB">
              <w:rPr>
                <w:lang w:val="en-US"/>
              </w:rPr>
              <w:t>b</w:t>
            </w:r>
          </w:p>
        </w:tc>
        <w:tc>
          <w:tcPr>
            <w:tcW w:w="933" w:type="dxa"/>
            <w:tcBorders>
              <w:top w:val="single" w:sz="4" w:space="0" w:color="auto"/>
              <w:left w:val="single" w:sz="4" w:space="0" w:color="auto"/>
              <w:bottom w:val="single" w:sz="4" w:space="0" w:color="auto"/>
              <w:right w:val="single" w:sz="4" w:space="0" w:color="auto"/>
            </w:tcBorders>
            <w:vAlign w:val="center"/>
            <w:hideMark/>
          </w:tcPr>
          <w:p w14:paraId="6BD12A67" w14:textId="77777777" w:rsidR="00DE1185" w:rsidRPr="00F572EB" w:rsidRDefault="00DE1185" w:rsidP="00DE1185">
            <w:pPr>
              <w:jc w:val="center"/>
              <w:rPr>
                <w:lang w:val="en-US"/>
              </w:rPr>
            </w:pPr>
            <w:r w:rsidRPr="00F572EB">
              <w:rPr>
                <w:lang w:val="en-US"/>
              </w:rPr>
              <w:t>N</w:t>
            </w:r>
          </w:p>
        </w:tc>
      </w:tr>
      <w:tr w:rsidR="00DE1185" w:rsidRPr="00F572EB" w14:paraId="1485C15F"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1432297A" w14:textId="77777777" w:rsidR="00DE1185" w:rsidRPr="00F572EB" w:rsidRDefault="00DE1185" w:rsidP="00DE1185">
            <w:pPr>
              <w:rPr>
                <w:lang w:val="en-US"/>
              </w:rPr>
            </w:pPr>
            <w:proofErr w:type="spellStart"/>
            <w:proofErr w:type="gramStart"/>
            <w:r w:rsidRPr="00F572EB">
              <w:rPr>
                <w:lang w:val="en-US"/>
              </w:rPr>
              <w:t>N</w:t>
            </w:r>
            <w:r w:rsidRPr="00F572EB">
              <w:rPr>
                <w:vertAlign w:val="subscript"/>
                <w:lang w:val="en-US"/>
              </w:rPr>
              <w:t>i,l</w:t>
            </w:r>
            <w:proofErr w:type="spellEnd"/>
            <w:proofErr w:type="gramEnd"/>
            <w:r w:rsidRPr="00F572EB">
              <w:rPr>
                <w:lang w:val="en-US"/>
              </w:rPr>
              <w:t xml:space="preserve"> </w:t>
            </w:r>
          </w:p>
        </w:tc>
        <w:tc>
          <w:tcPr>
            <w:tcW w:w="2816" w:type="dxa"/>
            <w:tcBorders>
              <w:top w:val="single" w:sz="4" w:space="0" w:color="auto"/>
              <w:left w:val="single" w:sz="4" w:space="0" w:color="auto"/>
              <w:bottom w:val="single" w:sz="4" w:space="0" w:color="auto"/>
              <w:right w:val="single" w:sz="4" w:space="0" w:color="auto"/>
            </w:tcBorders>
            <w:hideMark/>
          </w:tcPr>
          <w:p w14:paraId="636DEECE" w14:textId="77777777" w:rsidR="00DE1185" w:rsidRPr="00F572EB" w:rsidRDefault="00DE1185" w:rsidP="00DE1185">
            <w:pPr>
              <w:rPr>
                <w:lang w:val="en-US"/>
              </w:rPr>
            </w:pPr>
            <w:r w:rsidRPr="00F572EB">
              <w:rPr>
                <w:lang w:val="en-US"/>
              </w:rPr>
              <w:t>Vertical force of a wheel</w:t>
            </w:r>
          </w:p>
        </w:tc>
        <w:tc>
          <w:tcPr>
            <w:tcW w:w="1519" w:type="dxa"/>
            <w:tcBorders>
              <w:top w:val="single" w:sz="4" w:space="0" w:color="auto"/>
              <w:left w:val="single" w:sz="4" w:space="0" w:color="auto"/>
              <w:bottom w:val="single" w:sz="4" w:space="0" w:color="auto"/>
              <w:right w:val="single" w:sz="4" w:space="0" w:color="auto"/>
            </w:tcBorders>
            <w:vAlign w:val="center"/>
            <w:hideMark/>
          </w:tcPr>
          <w:p w14:paraId="0B6F4B9A" w14:textId="77777777" w:rsidR="00DE1185" w:rsidRPr="00F572EB" w:rsidRDefault="00DE1185" w:rsidP="00DE1185">
            <w:pPr>
              <w:jc w:val="center"/>
              <w:rPr>
                <w:lang w:val="en-US"/>
              </w:rPr>
            </w:pPr>
            <w:r w:rsidRPr="00F572EB">
              <w:rPr>
                <w:lang w:val="en-US"/>
              </w:rPr>
              <w:t>3.3.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7B40299" w14:textId="77777777" w:rsidR="00DE1185" w:rsidRPr="00F572EB" w:rsidRDefault="00DE1185" w:rsidP="00DE1185">
            <w:pPr>
              <w:jc w:val="center"/>
              <w:rPr>
                <w:lang w:val="en-US"/>
              </w:rPr>
            </w:pPr>
            <w:r w:rsidRPr="00F572EB">
              <w:rPr>
                <w:lang w:val="en-US"/>
              </w:rPr>
              <w:t>measured</w:t>
            </w:r>
          </w:p>
        </w:tc>
        <w:tc>
          <w:tcPr>
            <w:tcW w:w="878" w:type="dxa"/>
            <w:tcBorders>
              <w:top w:val="single" w:sz="4" w:space="0" w:color="auto"/>
              <w:left w:val="single" w:sz="4" w:space="0" w:color="auto"/>
              <w:bottom w:val="single" w:sz="4" w:space="0" w:color="auto"/>
              <w:right w:val="single" w:sz="4" w:space="0" w:color="auto"/>
            </w:tcBorders>
            <w:vAlign w:val="center"/>
            <w:hideMark/>
          </w:tcPr>
          <w:p w14:paraId="5FD49580" w14:textId="77777777" w:rsidR="00DE1185" w:rsidRPr="00F572EB" w:rsidRDefault="00DE1185" w:rsidP="00DE1185">
            <w:pPr>
              <w:jc w:val="center"/>
              <w:rPr>
                <w:lang w:val="en-US"/>
              </w:rPr>
            </w:pPr>
            <w:r w:rsidRPr="00F572EB">
              <w:rPr>
                <w:lang w:val="en-US"/>
              </w:rPr>
              <w:t>v</w:t>
            </w:r>
          </w:p>
        </w:tc>
        <w:tc>
          <w:tcPr>
            <w:tcW w:w="933" w:type="dxa"/>
            <w:tcBorders>
              <w:top w:val="single" w:sz="4" w:space="0" w:color="auto"/>
              <w:left w:val="single" w:sz="4" w:space="0" w:color="auto"/>
              <w:bottom w:val="single" w:sz="4" w:space="0" w:color="auto"/>
              <w:right w:val="single" w:sz="4" w:space="0" w:color="auto"/>
            </w:tcBorders>
            <w:vAlign w:val="center"/>
            <w:hideMark/>
          </w:tcPr>
          <w:p w14:paraId="79783B3E" w14:textId="77777777" w:rsidR="00DE1185" w:rsidRPr="00F572EB" w:rsidRDefault="00DE1185" w:rsidP="00DE1185">
            <w:pPr>
              <w:jc w:val="center"/>
              <w:rPr>
                <w:lang w:val="en-US"/>
              </w:rPr>
            </w:pPr>
            <w:r w:rsidRPr="00F572EB">
              <w:rPr>
                <w:lang w:val="en-US"/>
              </w:rPr>
              <w:t>N</w:t>
            </w:r>
          </w:p>
        </w:tc>
      </w:tr>
      <w:tr w:rsidR="00DE1185" w:rsidRPr="00F572EB" w14:paraId="578C75F9" w14:textId="77777777" w:rsidTr="00DE1185">
        <w:trPr>
          <w:trHeight w:val="866"/>
        </w:trPr>
        <w:tc>
          <w:tcPr>
            <w:tcW w:w="1533" w:type="dxa"/>
            <w:tcBorders>
              <w:top w:val="single" w:sz="4" w:space="0" w:color="auto"/>
              <w:left w:val="single" w:sz="4" w:space="0" w:color="auto"/>
              <w:bottom w:val="single" w:sz="4" w:space="0" w:color="auto"/>
              <w:right w:val="single" w:sz="4" w:space="0" w:color="auto"/>
            </w:tcBorders>
            <w:hideMark/>
          </w:tcPr>
          <w:p w14:paraId="6A581920" w14:textId="77777777" w:rsidR="00DE1185" w:rsidRPr="00F572EB" w:rsidRDefault="00DE1185" w:rsidP="00DE1185">
            <w:pPr>
              <w:rPr>
                <w:lang w:val="en-US"/>
              </w:rPr>
            </w:pPr>
            <w:r w:rsidRPr="00F572EB">
              <w:rPr>
                <w:rFonts w:cs="Arial"/>
                <w:bCs/>
                <w:iCs/>
                <w:lang w:val="en-US"/>
              </w:rPr>
              <w:t>RC</w:t>
            </w:r>
            <w:r w:rsidRPr="00F572EB">
              <w:rPr>
                <w:rFonts w:cs="Arial"/>
                <w:bCs/>
                <w:iCs/>
                <w:vertAlign w:val="subscript"/>
                <w:lang w:val="en-US"/>
              </w:rPr>
              <w:t>EUS</w:t>
            </w:r>
          </w:p>
        </w:tc>
        <w:tc>
          <w:tcPr>
            <w:tcW w:w="2816" w:type="dxa"/>
            <w:tcBorders>
              <w:top w:val="single" w:sz="4" w:space="0" w:color="auto"/>
              <w:left w:val="single" w:sz="4" w:space="0" w:color="auto"/>
              <w:bottom w:val="single" w:sz="4" w:space="0" w:color="auto"/>
              <w:right w:val="single" w:sz="4" w:space="0" w:color="auto"/>
            </w:tcBorders>
            <w:hideMark/>
          </w:tcPr>
          <w:p w14:paraId="50C8C2A1" w14:textId="77777777" w:rsidR="00DE1185" w:rsidRPr="00F572EB" w:rsidRDefault="00DE1185" w:rsidP="00DE1185">
            <w:pPr>
              <w:rPr>
                <w:lang w:val="en-US"/>
              </w:rPr>
            </w:pPr>
            <w:r w:rsidRPr="00F572EB">
              <w:rPr>
                <w:lang w:val="en-US"/>
              </w:rPr>
              <w:t>Parameter for acceptance of asymmetry of the EUSAMA value</w:t>
            </w:r>
          </w:p>
        </w:tc>
        <w:tc>
          <w:tcPr>
            <w:tcW w:w="1519" w:type="dxa"/>
            <w:tcBorders>
              <w:top w:val="single" w:sz="4" w:space="0" w:color="auto"/>
              <w:left w:val="single" w:sz="4" w:space="0" w:color="auto"/>
              <w:bottom w:val="single" w:sz="4" w:space="0" w:color="auto"/>
              <w:right w:val="single" w:sz="4" w:space="0" w:color="auto"/>
            </w:tcBorders>
            <w:vAlign w:val="center"/>
            <w:hideMark/>
          </w:tcPr>
          <w:p w14:paraId="40DF8ACE" w14:textId="77777777" w:rsidR="00DE1185" w:rsidRPr="00F572EB" w:rsidRDefault="00DE1185" w:rsidP="00DE1185">
            <w:pPr>
              <w:jc w:val="center"/>
              <w:rPr>
                <w:lang w:val="en-US"/>
              </w:rPr>
            </w:pPr>
            <w:r w:rsidRPr="00F572EB">
              <w:rPr>
                <w:lang w:val="en-US"/>
              </w:rPr>
              <w:t>3.7.</w:t>
            </w:r>
          </w:p>
        </w:tc>
        <w:tc>
          <w:tcPr>
            <w:tcW w:w="1210" w:type="dxa"/>
            <w:tcBorders>
              <w:top w:val="single" w:sz="4" w:space="0" w:color="auto"/>
              <w:left w:val="single" w:sz="4" w:space="0" w:color="auto"/>
              <w:bottom w:val="single" w:sz="4" w:space="0" w:color="auto"/>
              <w:right w:val="single" w:sz="4" w:space="0" w:color="auto"/>
            </w:tcBorders>
            <w:vAlign w:val="center"/>
            <w:hideMark/>
          </w:tcPr>
          <w:p w14:paraId="5ADCE563" w14:textId="77777777" w:rsidR="00DE1185" w:rsidRPr="00F572EB" w:rsidRDefault="00DE1185" w:rsidP="00DE1185">
            <w:pPr>
              <w:jc w:val="center"/>
              <w:rPr>
                <w:lang w:val="en-US"/>
              </w:rPr>
            </w:pPr>
            <w:r w:rsidRPr="00F572EB">
              <w:rPr>
                <w:lang w:val="en-US"/>
              </w:rPr>
              <w:t>parameter</w:t>
            </w:r>
          </w:p>
        </w:tc>
        <w:tc>
          <w:tcPr>
            <w:tcW w:w="878" w:type="dxa"/>
            <w:tcBorders>
              <w:top w:val="single" w:sz="4" w:space="0" w:color="auto"/>
              <w:left w:val="single" w:sz="4" w:space="0" w:color="auto"/>
              <w:bottom w:val="single" w:sz="4" w:space="0" w:color="auto"/>
              <w:right w:val="single" w:sz="4" w:space="0" w:color="auto"/>
            </w:tcBorders>
            <w:vAlign w:val="center"/>
            <w:hideMark/>
          </w:tcPr>
          <w:p w14:paraId="6758FE06" w14:textId="77777777" w:rsidR="00DE1185" w:rsidRPr="00F572EB" w:rsidRDefault="00DE1185" w:rsidP="00DE1185">
            <w:pPr>
              <w:jc w:val="center"/>
              <w:rPr>
                <w:lang w:val="en-US"/>
              </w:rPr>
            </w:pPr>
            <w:r w:rsidRPr="00F572EB">
              <w:rPr>
                <w:lang w:val="en-US"/>
              </w:rPr>
              <w:t>50,00</w:t>
            </w:r>
          </w:p>
        </w:tc>
        <w:tc>
          <w:tcPr>
            <w:tcW w:w="933" w:type="dxa"/>
            <w:tcBorders>
              <w:top w:val="single" w:sz="4" w:space="0" w:color="auto"/>
              <w:left w:val="single" w:sz="4" w:space="0" w:color="auto"/>
              <w:bottom w:val="single" w:sz="4" w:space="0" w:color="auto"/>
              <w:right w:val="single" w:sz="4" w:space="0" w:color="auto"/>
            </w:tcBorders>
            <w:vAlign w:val="center"/>
            <w:hideMark/>
          </w:tcPr>
          <w:p w14:paraId="5C161E12" w14:textId="77777777" w:rsidR="00DE1185" w:rsidRPr="00F572EB" w:rsidRDefault="00DE1185" w:rsidP="00DE1185">
            <w:pPr>
              <w:jc w:val="center"/>
              <w:rPr>
                <w:lang w:val="en-US"/>
              </w:rPr>
            </w:pPr>
            <w:r w:rsidRPr="00F572EB">
              <w:rPr>
                <w:lang w:val="en-US"/>
              </w:rPr>
              <w:t>%</w:t>
            </w:r>
          </w:p>
        </w:tc>
      </w:tr>
      <w:tr w:rsidR="00DE1185" w:rsidRPr="00F572EB" w14:paraId="2C37AA6A"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4296BEB4" w14:textId="77777777" w:rsidR="00DE1185" w:rsidRPr="00F572EB" w:rsidRDefault="00DE1185" w:rsidP="00DE1185">
            <w:pPr>
              <w:rPr>
                <w:rFonts w:cs="Arial"/>
                <w:bCs/>
                <w:iCs/>
                <w:lang w:val="en-US"/>
              </w:rPr>
            </w:pPr>
            <w:r w:rsidRPr="00F572EB">
              <w:rPr>
                <w:rFonts w:cs="Arial"/>
                <w:bCs/>
                <w:iCs/>
                <w:lang w:val="en-US"/>
              </w:rPr>
              <w:t>RC</w:t>
            </w:r>
            <w:r w:rsidRPr="00F572EB">
              <w:rPr>
                <w:rFonts w:cs="Arial"/>
                <w:bCs/>
                <w:iCs/>
                <w:vertAlign w:val="subscript"/>
                <w:lang w:val="en-US"/>
              </w:rPr>
              <w:t>EUS &lt;</w:t>
            </w:r>
            <w:r w:rsidRPr="00F572EB">
              <w:rPr>
                <w:rFonts w:cs="Arial"/>
                <w:bCs/>
                <w:iCs/>
                <w:lang w:val="en-US"/>
              </w:rPr>
              <w:t xml:space="preserve"> </w:t>
            </w:r>
            <w:r w:rsidRPr="00F572EB">
              <w:rPr>
                <w:rFonts w:cs="Arial"/>
                <w:bCs/>
                <w:iCs/>
                <w:vertAlign w:val="subscript"/>
                <w:lang w:val="en-US"/>
              </w:rPr>
              <w:t>ACEUS</w:t>
            </w:r>
            <w:r w:rsidRPr="00F572EB">
              <w:rPr>
                <w:rFonts w:cs="Arial"/>
                <w:bCs/>
                <w:iCs/>
                <w:lang w:val="en-US"/>
              </w:rPr>
              <w:t xml:space="preserve"> </w:t>
            </w:r>
          </w:p>
        </w:tc>
        <w:tc>
          <w:tcPr>
            <w:tcW w:w="2816" w:type="dxa"/>
            <w:tcBorders>
              <w:top w:val="single" w:sz="4" w:space="0" w:color="auto"/>
              <w:left w:val="single" w:sz="4" w:space="0" w:color="auto"/>
              <w:bottom w:val="single" w:sz="4" w:space="0" w:color="auto"/>
              <w:right w:val="single" w:sz="4" w:space="0" w:color="auto"/>
            </w:tcBorders>
            <w:hideMark/>
          </w:tcPr>
          <w:p w14:paraId="2C1ED2CA" w14:textId="77777777" w:rsidR="00DE1185" w:rsidRPr="00F572EB" w:rsidRDefault="00DE1185" w:rsidP="00DE1185">
            <w:pPr>
              <w:rPr>
                <w:lang w:val="en-US"/>
              </w:rPr>
            </w:pPr>
            <w:r w:rsidRPr="00F572EB">
              <w:rPr>
                <w:lang w:val="en-US"/>
              </w:rPr>
              <w:t xml:space="preserve">Parameter for acceptance of asymmetry of the EUSAMA value when both values have less than </w:t>
            </w:r>
            <w:r w:rsidRPr="00F572EB">
              <w:rPr>
                <w:rFonts w:cs="Arial"/>
                <w:bCs/>
                <w:iCs/>
                <w:lang w:val="en-US"/>
              </w:rPr>
              <w:t>AC</w:t>
            </w:r>
            <w:r w:rsidRPr="00F572EB">
              <w:rPr>
                <w:rFonts w:cs="Arial"/>
                <w:bCs/>
                <w:iCs/>
                <w:vertAlign w:val="subscript"/>
                <w:lang w:val="en-US"/>
              </w:rPr>
              <w:t>EUS</w:t>
            </w:r>
            <w:r w:rsidRPr="00F572EB">
              <w:rPr>
                <w:lang w:val="en-US"/>
              </w:rPr>
              <w:t xml:space="preserve"> EUSAMA</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589493A" w14:textId="77777777" w:rsidR="00DE1185" w:rsidRPr="00F572EB" w:rsidRDefault="00DE1185" w:rsidP="00DE1185">
            <w:pPr>
              <w:jc w:val="center"/>
              <w:rPr>
                <w:lang w:val="en-US"/>
              </w:rPr>
            </w:pPr>
            <w:r w:rsidRPr="00F572EB">
              <w:rPr>
                <w:lang w:val="en-US"/>
              </w:rPr>
              <w:t>3.7.</w:t>
            </w:r>
          </w:p>
        </w:tc>
        <w:tc>
          <w:tcPr>
            <w:tcW w:w="1210" w:type="dxa"/>
            <w:tcBorders>
              <w:top w:val="single" w:sz="4" w:space="0" w:color="auto"/>
              <w:left w:val="single" w:sz="4" w:space="0" w:color="auto"/>
              <w:bottom w:val="single" w:sz="4" w:space="0" w:color="auto"/>
              <w:right w:val="single" w:sz="4" w:space="0" w:color="auto"/>
            </w:tcBorders>
            <w:vAlign w:val="center"/>
            <w:hideMark/>
          </w:tcPr>
          <w:p w14:paraId="6ECB1899" w14:textId="77777777" w:rsidR="00DE1185" w:rsidRPr="00F572EB" w:rsidRDefault="00DE1185" w:rsidP="00DE1185">
            <w:pPr>
              <w:jc w:val="center"/>
              <w:rPr>
                <w:lang w:val="en-US"/>
              </w:rPr>
            </w:pPr>
            <w:r w:rsidRPr="00F572EB">
              <w:rPr>
                <w:lang w:val="en-US"/>
              </w:rPr>
              <w:t>parameter</w:t>
            </w:r>
          </w:p>
        </w:tc>
        <w:tc>
          <w:tcPr>
            <w:tcW w:w="878" w:type="dxa"/>
            <w:tcBorders>
              <w:top w:val="single" w:sz="4" w:space="0" w:color="auto"/>
              <w:left w:val="single" w:sz="4" w:space="0" w:color="auto"/>
              <w:bottom w:val="single" w:sz="4" w:space="0" w:color="auto"/>
              <w:right w:val="single" w:sz="4" w:space="0" w:color="auto"/>
            </w:tcBorders>
            <w:vAlign w:val="center"/>
            <w:hideMark/>
          </w:tcPr>
          <w:p w14:paraId="007BA052" w14:textId="77777777" w:rsidR="00DE1185" w:rsidRPr="00F572EB" w:rsidRDefault="00DE1185" w:rsidP="00DE1185">
            <w:pPr>
              <w:jc w:val="center"/>
              <w:rPr>
                <w:lang w:val="en-US"/>
              </w:rPr>
            </w:pPr>
            <w:r w:rsidRPr="00F572EB">
              <w:rPr>
                <w:lang w:val="en-US"/>
              </w:rPr>
              <w:t>10,00</w:t>
            </w:r>
          </w:p>
        </w:tc>
        <w:tc>
          <w:tcPr>
            <w:tcW w:w="933" w:type="dxa"/>
            <w:tcBorders>
              <w:top w:val="single" w:sz="4" w:space="0" w:color="auto"/>
              <w:left w:val="single" w:sz="4" w:space="0" w:color="auto"/>
              <w:bottom w:val="single" w:sz="4" w:space="0" w:color="auto"/>
              <w:right w:val="single" w:sz="4" w:space="0" w:color="auto"/>
            </w:tcBorders>
            <w:vAlign w:val="center"/>
            <w:hideMark/>
          </w:tcPr>
          <w:p w14:paraId="21C20B49" w14:textId="77777777" w:rsidR="00DE1185" w:rsidRPr="00F572EB" w:rsidRDefault="00DE1185" w:rsidP="00DE1185">
            <w:pPr>
              <w:jc w:val="center"/>
              <w:rPr>
                <w:lang w:val="en-US"/>
              </w:rPr>
            </w:pPr>
            <w:r w:rsidRPr="00F572EB">
              <w:rPr>
                <w:lang w:val="en-US"/>
              </w:rPr>
              <w:t>% E</w:t>
            </w:r>
          </w:p>
        </w:tc>
      </w:tr>
      <w:tr w:rsidR="00DE1185" w:rsidRPr="00F572EB" w14:paraId="539EC01B"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6E918101" w14:textId="77777777" w:rsidR="00DE1185" w:rsidRPr="00F572EB" w:rsidRDefault="00DE1185" w:rsidP="00DE1185">
            <w:pPr>
              <w:rPr>
                <w:lang w:val="en-US"/>
              </w:rPr>
            </w:pPr>
            <w:proofErr w:type="spellStart"/>
            <w:r w:rsidRPr="00F572EB">
              <w:rPr>
                <w:rFonts w:cs="Arial"/>
                <w:bCs/>
                <w:iCs/>
                <w:lang w:val="en-US"/>
              </w:rPr>
              <w:t>RC</w:t>
            </w:r>
            <w:r w:rsidRPr="00F572EB">
              <w:rPr>
                <w:rFonts w:cs="Arial"/>
                <w:vertAlign w:val="subscript"/>
                <w:lang w:val="en-US"/>
              </w:rPr>
              <w:t>φ</w:t>
            </w:r>
            <w:r w:rsidRPr="00F572EB">
              <w:rPr>
                <w:vertAlign w:val="subscript"/>
                <w:lang w:val="en-US"/>
              </w:rPr>
              <w:t>min</w:t>
            </w:r>
            <w:proofErr w:type="spellEnd"/>
          </w:p>
        </w:tc>
        <w:tc>
          <w:tcPr>
            <w:tcW w:w="2816" w:type="dxa"/>
            <w:tcBorders>
              <w:top w:val="single" w:sz="4" w:space="0" w:color="auto"/>
              <w:left w:val="single" w:sz="4" w:space="0" w:color="auto"/>
              <w:bottom w:val="single" w:sz="4" w:space="0" w:color="auto"/>
              <w:right w:val="single" w:sz="4" w:space="0" w:color="auto"/>
            </w:tcBorders>
            <w:hideMark/>
          </w:tcPr>
          <w:p w14:paraId="5F0EF969" w14:textId="77777777" w:rsidR="00DE1185" w:rsidRPr="00F572EB" w:rsidRDefault="00DE1185" w:rsidP="00DE1185">
            <w:pPr>
              <w:rPr>
                <w:lang w:val="en-US"/>
              </w:rPr>
            </w:pPr>
            <w:r w:rsidRPr="00F572EB">
              <w:rPr>
                <w:lang w:val="en-US"/>
              </w:rPr>
              <w:t>Parameter for acceptance of asymmetry of the minimum phase shift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5C8324E8" w14:textId="77777777" w:rsidR="00DE1185" w:rsidRPr="00F572EB" w:rsidRDefault="00DE1185" w:rsidP="00DE1185">
            <w:pPr>
              <w:jc w:val="center"/>
              <w:rPr>
                <w:lang w:val="en-US"/>
              </w:rPr>
            </w:pPr>
            <w:r w:rsidRPr="00F572EB">
              <w:rPr>
                <w:lang w:val="en-US"/>
              </w:rPr>
              <w:t>3.7.</w:t>
            </w:r>
          </w:p>
        </w:tc>
        <w:tc>
          <w:tcPr>
            <w:tcW w:w="1210" w:type="dxa"/>
            <w:tcBorders>
              <w:top w:val="single" w:sz="4" w:space="0" w:color="auto"/>
              <w:left w:val="single" w:sz="4" w:space="0" w:color="auto"/>
              <w:bottom w:val="single" w:sz="4" w:space="0" w:color="auto"/>
              <w:right w:val="single" w:sz="4" w:space="0" w:color="auto"/>
            </w:tcBorders>
            <w:vAlign w:val="center"/>
            <w:hideMark/>
          </w:tcPr>
          <w:p w14:paraId="2E2BCA79" w14:textId="77777777" w:rsidR="00DE1185" w:rsidRPr="00F572EB" w:rsidRDefault="00DE1185" w:rsidP="00DE1185">
            <w:pPr>
              <w:jc w:val="center"/>
              <w:rPr>
                <w:lang w:val="en-US"/>
              </w:rPr>
            </w:pPr>
            <w:r w:rsidRPr="00F572EB">
              <w:rPr>
                <w:lang w:val="en-US"/>
              </w:rPr>
              <w:t>parameter</w:t>
            </w:r>
          </w:p>
        </w:tc>
        <w:tc>
          <w:tcPr>
            <w:tcW w:w="878" w:type="dxa"/>
            <w:tcBorders>
              <w:top w:val="single" w:sz="4" w:space="0" w:color="auto"/>
              <w:left w:val="single" w:sz="4" w:space="0" w:color="auto"/>
              <w:bottom w:val="single" w:sz="4" w:space="0" w:color="auto"/>
              <w:right w:val="single" w:sz="4" w:space="0" w:color="auto"/>
            </w:tcBorders>
            <w:vAlign w:val="center"/>
            <w:hideMark/>
          </w:tcPr>
          <w:p w14:paraId="610356E7" w14:textId="77777777" w:rsidR="00DE1185" w:rsidRPr="00F572EB" w:rsidRDefault="00DE1185" w:rsidP="00DE1185">
            <w:pPr>
              <w:jc w:val="center"/>
              <w:rPr>
                <w:lang w:val="en-US"/>
              </w:rPr>
            </w:pPr>
            <w:r w:rsidRPr="00F572EB">
              <w:rPr>
                <w:lang w:val="en-US"/>
              </w:rPr>
              <w:t>50,00</w:t>
            </w:r>
          </w:p>
        </w:tc>
        <w:tc>
          <w:tcPr>
            <w:tcW w:w="933" w:type="dxa"/>
            <w:tcBorders>
              <w:top w:val="single" w:sz="4" w:space="0" w:color="auto"/>
              <w:left w:val="single" w:sz="4" w:space="0" w:color="auto"/>
              <w:bottom w:val="single" w:sz="4" w:space="0" w:color="auto"/>
              <w:right w:val="single" w:sz="4" w:space="0" w:color="auto"/>
            </w:tcBorders>
            <w:vAlign w:val="center"/>
            <w:hideMark/>
          </w:tcPr>
          <w:p w14:paraId="5829B8AE" w14:textId="77777777" w:rsidR="00DE1185" w:rsidRPr="00F572EB" w:rsidRDefault="00DE1185" w:rsidP="00DE1185">
            <w:pPr>
              <w:jc w:val="center"/>
              <w:rPr>
                <w:lang w:val="en-US"/>
              </w:rPr>
            </w:pPr>
            <w:r w:rsidRPr="00F572EB">
              <w:rPr>
                <w:lang w:val="en-US"/>
              </w:rPr>
              <w:t>%</w:t>
            </w:r>
          </w:p>
        </w:tc>
      </w:tr>
      <w:tr w:rsidR="00DE1185" w:rsidRPr="00F572EB" w14:paraId="763AC59F"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0C3C9DEF" w14:textId="77777777" w:rsidR="00DE1185" w:rsidRPr="00F572EB" w:rsidRDefault="00DE1185" w:rsidP="00DE1185">
            <w:pPr>
              <w:rPr>
                <w:rFonts w:cs="Arial"/>
                <w:lang w:val="en-US"/>
              </w:rPr>
            </w:pPr>
            <w:proofErr w:type="spellStart"/>
            <w:r w:rsidRPr="00F572EB">
              <w:rPr>
                <w:rFonts w:cs="Arial"/>
                <w:lang w:val="en-US"/>
              </w:rPr>
              <w:t>RSWfMAX</w:t>
            </w:r>
            <w:proofErr w:type="spellEnd"/>
          </w:p>
        </w:tc>
        <w:tc>
          <w:tcPr>
            <w:tcW w:w="2816" w:type="dxa"/>
            <w:tcBorders>
              <w:top w:val="single" w:sz="4" w:space="0" w:color="auto"/>
              <w:left w:val="single" w:sz="4" w:space="0" w:color="auto"/>
              <w:bottom w:val="single" w:sz="4" w:space="0" w:color="auto"/>
              <w:right w:val="single" w:sz="4" w:space="0" w:color="auto"/>
            </w:tcBorders>
            <w:hideMark/>
          </w:tcPr>
          <w:p w14:paraId="0C83904D" w14:textId="77777777" w:rsidR="00DE1185" w:rsidRPr="00F572EB" w:rsidRDefault="00DE1185" w:rsidP="00DE1185">
            <w:pPr>
              <w:rPr>
                <w:lang w:val="en-US"/>
              </w:rPr>
            </w:pPr>
            <w:r w:rsidRPr="00F572EB">
              <w:rPr>
                <w:bCs/>
                <w:lang w:val="en-US"/>
              </w:rPr>
              <w:t>Range related from the top force measurement to the static weight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2E438F79" w14:textId="77777777" w:rsidR="00DE1185" w:rsidRPr="00F572EB" w:rsidRDefault="00DE1185" w:rsidP="00DE1185">
            <w:pPr>
              <w:jc w:val="center"/>
              <w:rPr>
                <w:lang w:val="en-US"/>
              </w:rPr>
            </w:pPr>
            <w:r w:rsidRPr="00F572EB">
              <w:rPr>
                <w:lang w:val="en-US"/>
              </w:rPr>
              <w:t>3.1.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0E3E2F4" w14:textId="77777777" w:rsidR="00DE1185" w:rsidRPr="00F572EB" w:rsidRDefault="00DE1185" w:rsidP="00DE1185">
            <w:pPr>
              <w:jc w:val="center"/>
              <w:rPr>
                <w:lang w:val="en-US"/>
              </w:rPr>
            </w:pPr>
            <w:r w:rsidRPr="00F572EB">
              <w:rPr>
                <w:lang w:val="en-US"/>
              </w:rPr>
              <w:t>parameter</w:t>
            </w:r>
          </w:p>
        </w:tc>
        <w:tc>
          <w:tcPr>
            <w:tcW w:w="878" w:type="dxa"/>
            <w:tcBorders>
              <w:top w:val="single" w:sz="4" w:space="0" w:color="auto"/>
              <w:left w:val="single" w:sz="4" w:space="0" w:color="auto"/>
              <w:bottom w:val="single" w:sz="4" w:space="0" w:color="auto"/>
              <w:right w:val="single" w:sz="4" w:space="0" w:color="auto"/>
            </w:tcBorders>
            <w:vAlign w:val="center"/>
            <w:hideMark/>
          </w:tcPr>
          <w:p w14:paraId="7186AE36" w14:textId="77777777" w:rsidR="00DE1185" w:rsidRPr="00F572EB" w:rsidRDefault="00DE1185" w:rsidP="00DE1185">
            <w:pPr>
              <w:jc w:val="center"/>
              <w:rPr>
                <w:lang w:val="en-US"/>
              </w:rPr>
            </w:pPr>
            <w:r w:rsidRPr="00F572EB">
              <w:rPr>
                <w:lang w:val="en-US"/>
              </w:rPr>
              <w:t>25,00</w:t>
            </w:r>
          </w:p>
        </w:tc>
        <w:tc>
          <w:tcPr>
            <w:tcW w:w="933" w:type="dxa"/>
            <w:tcBorders>
              <w:top w:val="single" w:sz="4" w:space="0" w:color="auto"/>
              <w:left w:val="single" w:sz="4" w:space="0" w:color="auto"/>
              <w:bottom w:val="single" w:sz="4" w:space="0" w:color="auto"/>
              <w:right w:val="single" w:sz="4" w:space="0" w:color="auto"/>
            </w:tcBorders>
            <w:vAlign w:val="center"/>
            <w:hideMark/>
          </w:tcPr>
          <w:p w14:paraId="56D64C52" w14:textId="77777777" w:rsidR="00DE1185" w:rsidRPr="00F572EB" w:rsidRDefault="00DE1185" w:rsidP="00DE1185">
            <w:pPr>
              <w:jc w:val="center"/>
              <w:rPr>
                <w:lang w:val="en-US"/>
              </w:rPr>
            </w:pPr>
            <w:r w:rsidRPr="00F572EB">
              <w:rPr>
                <w:lang w:val="en-US"/>
              </w:rPr>
              <w:t>%</w:t>
            </w:r>
          </w:p>
        </w:tc>
      </w:tr>
      <w:tr w:rsidR="00DE1185" w:rsidRPr="00F572EB" w14:paraId="4D172446"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47BC4AD0" w14:textId="77777777" w:rsidR="00DE1185" w:rsidRPr="00F572EB" w:rsidRDefault="00DE1185" w:rsidP="00DE1185">
            <w:pPr>
              <w:rPr>
                <w:rFonts w:cs="Arial"/>
                <w:lang w:val="en-US"/>
              </w:rPr>
            </w:pPr>
            <w:proofErr w:type="spellStart"/>
            <w:r w:rsidRPr="00F572EB">
              <w:rPr>
                <w:rFonts w:cs="Arial"/>
                <w:lang w:val="en-US"/>
              </w:rPr>
              <w:t>RSWfMIN</w:t>
            </w:r>
            <w:proofErr w:type="spellEnd"/>
          </w:p>
        </w:tc>
        <w:tc>
          <w:tcPr>
            <w:tcW w:w="2816" w:type="dxa"/>
            <w:tcBorders>
              <w:top w:val="single" w:sz="4" w:space="0" w:color="auto"/>
              <w:left w:val="single" w:sz="4" w:space="0" w:color="auto"/>
              <w:bottom w:val="single" w:sz="4" w:space="0" w:color="auto"/>
              <w:right w:val="single" w:sz="4" w:space="0" w:color="auto"/>
            </w:tcBorders>
            <w:hideMark/>
          </w:tcPr>
          <w:p w14:paraId="1D8EF6B0" w14:textId="77777777" w:rsidR="00DE1185" w:rsidRPr="00F572EB" w:rsidRDefault="00DE1185" w:rsidP="00DE1185">
            <w:pPr>
              <w:rPr>
                <w:lang w:val="en-US"/>
              </w:rPr>
            </w:pPr>
            <w:r w:rsidRPr="00F572EB">
              <w:rPr>
                <w:bCs/>
                <w:lang w:val="en-US"/>
              </w:rPr>
              <w:t>Range related from the bottom force measurement to the static weight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109A91B6" w14:textId="77777777" w:rsidR="00DE1185" w:rsidRPr="00F572EB" w:rsidRDefault="00DE1185" w:rsidP="00DE1185">
            <w:pPr>
              <w:jc w:val="center"/>
              <w:rPr>
                <w:lang w:val="en-US"/>
              </w:rPr>
            </w:pPr>
            <w:r w:rsidRPr="00F572EB">
              <w:rPr>
                <w:lang w:val="en-US"/>
              </w:rPr>
              <w:t>3.1.</w:t>
            </w:r>
          </w:p>
        </w:tc>
        <w:tc>
          <w:tcPr>
            <w:tcW w:w="1210" w:type="dxa"/>
            <w:tcBorders>
              <w:top w:val="single" w:sz="4" w:space="0" w:color="auto"/>
              <w:left w:val="single" w:sz="4" w:space="0" w:color="auto"/>
              <w:bottom w:val="single" w:sz="4" w:space="0" w:color="auto"/>
              <w:right w:val="single" w:sz="4" w:space="0" w:color="auto"/>
            </w:tcBorders>
            <w:vAlign w:val="center"/>
            <w:hideMark/>
          </w:tcPr>
          <w:p w14:paraId="14D4A971" w14:textId="77777777" w:rsidR="00DE1185" w:rsidRPr="00F572EB" w:rsidRDefault="00DE1185" w:rsidP="00DE1185">
            <w:pPr>
              <w:jc w:val="center"/>
              <w:rPr>
                <w:lang w:val="en-US"/>
              </w:rPr>
            </w:pPr>
            <w:r w:rsidRPr="00F572EB">
              <w:rPr>
                <w:lang w:val="en-US"/>
              </w:rPr>
              <w:t>parameter</w:t>
            </w:r>
          </w:p>
        </w:tc>
        <w:tc>
          <w:tcPr>
            <w:tcW w:w="878" w:type="dxa"/>
            <w:tcBorders>
              <w:top w:val="single" w:sz="4" w:space="0" w:color="auto"/>
              <w:left w:val="single" w:sz="4" w:space="0" w:color="auto"/>
              <w:bottom w:val="single" w:sz="4" w:space="0" w:color="auto"/>
              <w:right w:val="single" w:sz="4" w:space="0" w:color="auto"/>
            </w:tcBorders>
            <w:vAlign w:val="center"/>
            <w:hideMark/>
          </w:tcPr>
          <w:p w14:paraId="3D7521FA" w14:textId="77777777" w:rsidR="00DE1185" w:rsidRPr="00F572EB" w:rsidRDefault="00DE1185" w:rsidP="00DE1185">
            <w:pPr>
              <w:jc w:val="center"/>
              <w:rPr>
                <w:lang w:val="en-US"/>
              </w:rPr>
            </w:pPr>
            <w:r w:rsidRPr="00F572EB">
              <w:rPr>
                <w:lang w:val="en-US"/>
              </w:rPr>
              <w:t>25,00</w:t>
            </w:r>
          </w:p>
        </w:tc>
        <w:tc>
          <w:tcPr>
            <w:tcW w:w="933" w:type="dxa"/>
            <w:tcBorders>
              <w:top w:val="single" w:sz="4" w:space="0" w:color="auto"/>
              <w:left w:val="single" w:sz="4" w:space="0" w:color="auto"/>
              <w:bottom w:val="single" w:sz="4" w:space="0" w:color="auto"/>
              <w:right w:val="single" w:sz="4" w:space="0" w:color="auto"/>
            </w:tcBorders>
            <w:vAlign w:val="center"/>
            <w:hideMark/>
          </w:tcPr>
          <w:p w14:paraId="51A54A10" w14:textId="77777777" w:rsidR="00DE1185" w:rsidRPr="00F572EB" w:rsidRDefault="00DE1185" w:rsidP="00DE1185">
            <w:pPr>
              <w:jc w:val="center"/>
              <w:rPr>
                <w:lang w:val="en-US"/>
              </w:rPr>
            </w:pPr>
            <w:r w:rsidRPr="00F572EB">
              <w:rPr>
                <w:lang w:val="en-US"/>
              </w:rPr>
              <w:t>%</w:t>
            </w:r>
          </w:p>
        </w:tc>
      </w:tr>
      <w:tr w:rsidR="00DE1185" w:rsidRPr="00F572EB" w14:paraId="026CD112"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0BD770D1" w14:textId="77777777" w:rsidR="00DE1185" w:rsidRPr="00F572EB" w:rsidRDefault="00DE1185" w:rsidP="00DE1185">
            <w:pPr>
              <w:rPr>
                <w:lang w:val="en-US"/>
              </w:rPr>
            </w:pPr>
            <w:r w:rsidRPr="00F572EB">
              <w:rPr>
                <w:rFonts w:cs="Arial"/>
                <w:lang w:val="en-US"/>
              </w:rPr>
              <w:t>φ</w:t>
            </w:r>
          </w:p>
        </w:tc>
        <w:tc>
          <w:tcPr>
            <w:tcW w:w="2816" w:type="dxa"/>
            <w:tcBorders>
              <w:top w:val="single" w:sz="4" w:space="0" w:color="auto"/>
              <w:left w:val="single" w:sz="4" w:space="0" w:color="auto"/>
              <w:bottom w:val="single" w:sz="4" w:space="0" w:color="auto"/>
              <w:right w:val="single" w:sz="4" w:space="0" w:color="auto"/>
            </w:tcBorders>
            <w:hideMark/>
          </w:tcPr>
          <w:p w14:paraId="630FBE2B" w14:textId="77777777" w:rsidR="00DE1185" w:rsidRPr="00F572EB" w:rsidRDefault="00DE1185" w:rsidP="00DE1185">
            <w:pPr>
              <w:rPr>
                <w:lang w:val="en-US"/>
              </w:rPr>
            </w:pPr>
            <w:r w:rsidRPr="00F572EB">
              <w:rPr>
                <w:lang w:val="en-US"/>
              </w:rPr>
              <w:t>Phase shift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6DFF52F5" w14:textId="77777777" w:rsidR="00DE1185" w:rsidRPr="00F572EB" w:rsidRDefault="00DE1185" w:rsidP="00DE1185">
            <w:pPr>
              <w:jc w:val="center"/>
              <w:rPr>
                <w:lang w:val="en-US"/>
              </w:rPr>
            </w:pPr>
            <w:r w:rsidRPr="00F572EB">
              <w:rPr>
                <w:lang w:val="en-US"/>
              </w:rPr>
              <w:t>3.1.;3.3.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771E6AF3" w14:textId="77777777" w:rsidR="00DE1185" w:rsidRPr="00F572EB" w:rsidRDefault="00DE1185" w:rsidP="00DE1185">
            <w:pPr>
              <w:jc w:val="center"/>
              <w:rPr>
                <w:lang w:val="en-US"/>
              </w:rPr>
            </w:pPr>
            <w:r w:rsidRPr="00F572EB">
              <w:rPr>
                <w:lang w:val="en-US"/>
              </w:rPr>
              <w:t>calculated</w:t>
            </w:r>
          </w:p>
        </w:tc>
        <w:tc>
          <w:tcPr>
            <w:tcW w:w="878" w:type="dxa"/>
            <w:tcBorders>
              <w:top w:val="single" w:sz="4" w:space="0" w:color="auto"/>
              <w:left w:val="single" w:sz="4" w:space="0" w:color="auto"/>
              <w:bottom w:val="single" w:sz="4" w:space="0" w:color="auto"/>
              <w:right w:val="single" w:sz="4" w:space="0" w:color="auto"/>
            </w:tcBorders>
            <w:vAlign w:val="center"/>
            <w:hideMark/>
          </w:tcPr>
          <w:p w14:paraId="64F9E67C" w14:textId="77777777" w:rsidR="00DE1185" w:rsidRPr="00F572EB" w:rsidRDefault="00DE1185" w:rsidP="00DE1185">
            <w:pPr>
              <w:jc w:val="center"/>
              <w:rPr>
                <w:lang w:val="en-US"/>
              </w:rPr>
            </w:pPr>
            <w:r w:rsidRPr="00F572EB">
              <w:rPr>
                <w:lang w:val="en-US"/>
              </w:rPr>
              <w:t>b</w:t>
            </w:r>
          </w:p>
        </w:tc>
        <w:tc>
          <w:tcPr>
            <w:tcW w:w="933" w:type="dxa"/>
            <w:tcBorders>
              <w:top w:val="single" w:sz="4" w:space="0" w:color="auto"/>
              <w:left w:val="single" w:sz="4" w:space="0" w:color="auto"/>
              <w:bottom w:val="single" w:sz="4" w:space="0" w:color="auto"/>
              <w:right w:val="single" w:sz="4" w:space="0" w:color="auto"/>
            </w:tcBorders>
            <w:vAlign w:val="center"/>
            <w:hideMark/>
          </w:tcPr>
          <w:p w14:paraId="620C06C6" w14:textId="77777777" w:rsidR="00DE1185" w:rsidRPr="00F572EB" w:rsidRDefault="00DE1185" w:rsidP="00DE1185">
            <w:pPr>
              <w:jc w:val="center"/>
              <w:rPr>
                <w:lang w:val="en-US"/>
              </w:rPr>
            </w:pPr>
            <w:r w:rsidRPr="00F572EB">
              <w:rPr>
                <w:lang w:val="en-US"/>
              </w:rPr>
              <w:t>°</w:t>
            </w:r>
          </w:p>
        </w:tc>
      </w:tr>
      <w:tr w:rsidR="00DE1185" w:rsidRPr="00F572EB" w14:paraId="1FA81ADC" w14:textId="77777777" w:rsidTr="00DE1185">
        <w:tc>
          <w:tcPr>
            <w:tcW w:w="1533" w:type="dxa"/>
            <w:tcBorders>
              <w:top w:val="single" w:sz="4" w:space="0" w:color="auto"/>
              <w:left w:val="single" w:sz="4" w:space="0" w:color="auto"/>
              <w:bottom w:val="single" w:sz="4" w:space="0" w:color="auto"/>
              <w:right w:val="single" w:sz="4" w:space="0" w:color="auto"/>
            </w:tcBorders>
            <w:hideMark/>
          </w:tcPr>
          <w:p w14:paraId="239D4BAD" w14:textId="77777777" w:rsidR="00DE1185" w:rsidRPr="00F572EB" w:rsidRDefault="00DE1185" w:rsidP="00DE1185">
            <w:pPr>
              <w:rPr>
                <w:lang w:val="en-US"/>
              </w:rPr>
            </w:pPr>
            <w:proofErr w:type="spellStart"/>
            <w:r w:rsidRPr="00F572EB">
              <w:rPr>
                <w:rFonts w:cs="Arial"/>
                <w:lang w:val="en-US"/>
              </w:rPr>
              <w:t>φ</w:t>
            </w:r>
            <w:r w:rsidRPr="00F572EB">
              <w:rPr>
                <w:vertAlign w:val="subscript"/>
                <w:lang w:val="en-US"/>
              </w:rPr>
              <w:t>min</w:t>
            </w:r>
            <w:proofErr w:type="spellEnd"/>
          </w:p>
        </w:tc>
        <w:tc>
          <w:tcPr>
            <w:tcW w:w="2816" w:type="dxa"/>
            <w:tcBorders>
              <w:top w:val="single" w:sz="4" w:space="0" w:color="auto"/>
              <w:left w:val="single" w:sz="4" w:space="0" w:color="auto"/>
              <w:bottom w:val="single" w:sz="4" w:space="0" w:color="auto"/>
              <w:right w:val="single" w:sz="4" w:space="0" w:color="auto"/>
            </w:tcBorders>
            <w:hideMark/>
          </w:tcPr>
          <w:p w14:paraId="646CDECD" w14:textId="77777777" w:rsidR="00DE1185" w:rsidRPr="00F572EB" w:rsidRDefault="00DE1185" w:rsidP="00DE1185">
            <w:pPr>
              <w:rPr>
                <w:lang w:val="en-US"/>
              </w:rPr>
            </w:pPr>
            <w:r w:rsidRPr="00F572EB">
              <w:rPr>
                <w:lang w:val="en-US"/>
              </w:rPr>
              <w:t>Minimum phase shift</w:t>
            </w:r>
          </w:p>
        </w:tc>
        <w:tc>
          <w:tcPr>
            <w:tcW w:w="1519" w:type="dxa"/>
            <w:tcBorders>
              <w:top w:val="single" w:sz="4" w:space="0" w:color="auto"/>
              <w:left w:val="single" w:sz="4" w:space="0" w:color="auto"/>
              <w:bottom w:val="single" w:sz="4" w:space="0" w:color="auto"/>
              <w:right w:val="single" w:sz="4" w:space="0" w:color="auto"/>
            </w:tcBorders>
            <w:vAlign w:val="center"/>
            <w:hideMark/>
          </w:tcPr>
          <w:p w14:paraId="3FAC3CBC" w14:textId="77777777" w:rsidR="00DE1185" w:rsidRPr="00F572EB" w:rsidRDefault="00DE1185" w:rsidP="00DE1185">
            <w:pPr>
              <w:jc w:val="center"/>
              <w:rPr>
                <w:lang w:val="en-US"/>
              </w:rPr>
            </w:pPr>
            <w:r w:rsidRPr="00F572EB">
              <w:rPr>
                <w:lang w:val="en-US"/>
              </w:rPr>
              <w:t>3.1.;3.3.</w:t>
            </w:r>
          </w:p>
        </w:tc>
        <w:tc>
          <w:tcPr>
            <w:tcW w:w="1210" w:type="dxa"/>
            <w:tcBorders>
              <w:top w:val="single" w:sz="4" w:space="0" w:color="auto"/>
              <w:left w:val="single" w:sz="4" w:space="0" w:color="auto"/>
              <w:bottom w:val="single" w:sz="4" w:space="0" w:color="auto"/>
              <w:right w:val="single" w:sz="4" w:space="0" w:color="auto"/>
            </w:tcBorders>
            <w:vAlign w:val="center"/>
            <w:hideMark/>
          </w:tcPr>
          <w:p w14:paraId="4DA2BF1B" w14:textId="77777777" w:rsidR="00DE1185" w:rsidRPr="00F572EB" w:rsidRDefault="00DE1185" w:rsidP="00DE1185">
            <w:pPr>
              <w:jc w:val="center"/>
              <w:rPr>
                <w:lang w:val="en-US"/>
              </w:rPr>
            </w:pPr>
            <w:r w:rsidRPr="00F572EB">
              <w:rPr>
                <w:lang w:val="en-US"/>
              </w:rPr>
              <w:t>calculated</w:t>
            </w:r>
          </w:p>
        </w:tc>
        <w:tc>
          <w:tcPr>
            <w:tcW w:w="878" w:type="dxa"/>
            <w:tcBorders>
              <w:top w:val="single" w:sz="4" w:space="0" w:color="auto"/>
              <w:left w:val="single" w:sz="4" w:space="0" w:color="auto"/>
              <w:bottom w:val="single" w:sz="4" w:space="0" w:color="auto"/>
              <w:right w:val="single" w:sz="4" w:space="0" w:color="auto"/>
            </w:tcBorders>
            <w:vAlign w:val="center"/>
            <w:hideMark/>
          </w:tcPr>
          <w:p w14:paraId="778A3B3B" w14:textId="77777777" w:rsidR="00DE1185" w:rsidRPr="00F572EB" w:rsidRDefault="00DE1185" w:rsidP="00DE1185">
            <w:pPr>
              <w:jc w:val="center"/>
              <w:rPr>
                <w:lang w:val="en-US"/>
              </w:rPr>
            </w:pPr>
            <w:r w:rsidRPr="00F572EB">
              <w:rPr>
                <w:lang w:val="en-US"/>
              </w:rPr>
              <w:t>b</w:t>
            </w:r>
          </w:p>
        </w:tc>
        <w:tc>
          <w:tcPr>
            <w:tcW w:w="933" w:type="dxa"/>
            <w:tcBorders>
              <w:top w:val="single" w:sz="4" w:space="0" w:color="auto"/>
              <w:left w:val="single" w:sz="4" w:space="0" w:color="auto"/>
              <w:bottom w:val="single" w:sz="4" w:space="0" w:color="auto"/>
              <w:right w:val="single" w:sz="4" w:space="0" w:color="auto"/>
            </w:tcBorders>
            <w:vAlign w:val="center"/>
            <w:hideMark/>
          </w:tcPr>
          <w:p w14:paraId="0D0F5121" w14:textId="77777777" w:rsidR="00DE1185" w:rsidRPr="00F572EB" w:rsidRDefault="00DE1185" w:rsidP="00DE1185">
            <w:pPr>
              <w:jc w:val="center"/>
              <w:rPr>
                <w:lang w:val="en-US"/>
              </w:rPr>
            </w:pPr>
            <w:r w:rsidRPr="00F572EB">
              <w:rPr>
                <w:lang w:val="en-US"/>
              </w:rPr>
              <w:t>°</w:t>
            </w:r>
          </w:p>
        </w:tc>
      </w:tr>
    </w:tbl>
    <w:p w14:paraId="55812C55" w14:textId="77777777" w:rsidR="00DE1185" w:rsidRPr="00DE1185" w:rsidRDefault="00DE1185" w:rsidP="00DE1185">
      <w:pPr>
        <w:pStyle w:val="Textoindependiente"/>
        <w:rPr>
          <w:lang w:val="en-US"/>
        </w:rPr>
      </w:pPr>
    </w:p>
    <w:p w14:paraId="64A8D1BD" w14:textId="77777777" w:rsidR="00762537" w:rsidRPr="00F572EB" w:rsidRDefault="00762537" w:rsidP="00762537">
      <w:pPr>
        <w:rPr>
          <w:lang w:val="en-US"/>
        </w:rPr>
      </w:pPr>
    </w:p>
    <w:p w14:paraId="2951D08A" w14:textId="77777777" w:rsidR="00762537" w:rsidRDefault="00762537" w:rsidP="00762537">
      <w:pPr>
        <w:pStyle w:val="Textoindependiente"/>
        <w:rPr>
          <w:lang w:val="en-US"/>
        </w:rPr>
      </w:pPr>
    </w:p>
    <w:p w14:paraId="1F043B10" w14:textId="0A23B6B3" w:rsidR="00DE1185" w:rsidRDefault="00DE1185" w:rsidP="00DE1185">
      <w:pPr>
        <w:pStyle w:val="Ttulo1"/>
        <w:rPr>
          <w:lang w:val="en-US"/>
        </w:rPr>
      </w:pPr>
      <w:r w:rsidRPr="00F572EB">
        <w:rPr>
          <w:lang w:val="en-US"/>
        </w:rPr>
        <w:t>Delivery, installation and maintenance</w:t>
      </w:r>
    </w:p>
    <w:p w14:paraId="30B77C2E" w14:textId="4125325F" w:rsidR="00DE1185" w:rsidRDefault="00DE1185" w:rsidP="00DE1185">
      <w:pPr>
        <w:spacing w:line="276" w:lineRule="auto"/>
        <w:rPr>
          <w:lang w:val="en-US"/>
        </w:rPr>
      </w:pPr>
      <w:r w:rsidRPr="00F572EB">
        <w:rPr>
          <w:lang w:val="en-US"/>
        </w:rPr>
        <w:t xml:space="preserve">The manufacturer is to supply the required recommendations for the installation together with the detailed plan for mounting it in. The installation </w:t>
      </w:r>
      <w:proofErr w:type="gramStart"/>
      <w:r w:rsidRPr="00F572EB">
        <w:rPr>
          <w:lang w:val="en-US"/>
        </w:rPr>
        <w:t>has to</w:t>
      </w:r>
      <w:proofErr w:type="gramEnd"/>
      <w:r w:rsidRPr="00F572EB">
        <w:rPr>
          <w:lang w:val="en-US"/>
        </w:rPr>
        <w:t xml:space="preserve"> be provided with the fo</w:t>
      </w:r>
      <w:r>
        <w:rPr>
          <w:lang w:val="en-US"/>
        </w:rPr>
        <w:t xml:space="preserve">llowing at the time of supply: </w:t>
      </w:r>
    </w:p>
    <w:p w14:paraId="3D8441B0" w14:textId="77777777" w:rsidR="00DE1185" w:rsidRDefault="00DE1185" w:rsidP="00DE1185">
      <w:pPr>
        <w:pStyle w:val="Prrafodelista"/>
        <w:numPr>
          <w:ilvl w:val="0"/>
          <w:numId w:val="44"/>
        </w:numPr>
        <w:rPr>
          <w:lang w:val="en-US"/>
        </w:rPr>
      </w:pPr>
      <w:r w:rsidRPr="00DE1185">
        <w:rPr>
          <w:lang w:val="en-US"/>
        </w:rPr>
        <w:t xml:space="preserve">a manual in the national languages (Dutch, French and German) in which the actions and checks are described which the user </w:t>
      </w:r>
      <w:proofErr w:type="gramStart"/>
      <w:r w:rsidRPr="00DE1185">
        <w:rPr>
          <w:lang w:val="en-US"/>
        </w:rPr>
        <w:t>has to</w:t>
      </w:r>
      <w:proofErr w:type="gramEnd"/>
      <w:r w:rsidRPr="00DE1185">
        <w:rPr>
          <w:lang w:val="en-US"/>
        </w:rPr>
        <w:t xml:space="preserve"> undertake so as to ensure that the measurement results obtained are correct; </w:t>
      </w:r>
    </w:p>
    <w:p w14:paraId="13ED8742" w14:textId="77777777" w:rsidR="00DE1185" w:rsidRDefault="00DE1185" w:rsidP="00DE1185">
      <w:pPr>
        <w:pStyle w:val="Prrafodelista"/>
        <w:numPr>
          <w:ilvl w:val="0"/>
          <w:numId w:val="44"/>
        </w:numPr>
        <w:rPr>
          <w:lang w:val="en-US"/>
        </w:rPr>
      </w:pPr>
      <w:r w:rsidRPr="00DE1185">
        <w:rPr>
          <w:lang w:val="en-US"/>
        </w:rPr>
        <w:t xml:space="preserve">Before it is put into use every new means of measurement </w:t>
      </w:r>
      <w:proofErr w:type="gramStart"/>
      <w:r w:rsidRPr="00DE1185">
        <w:rPr>
          <w:lang w:val="en-US"/>
        </w:rPr>
        <w:t>has to</w:t>
      </w:r>
      <w:proofErr w:type="gramEnd"/>
      <w:r w:rsidRPr="00DE1185">
        <w:rPr>
          <w:lang w:val="en-US"/>
        </w:rPr>
        <w:t xml:space="preserve"> be accepted as complying with the terms of supply by the body which is recognized by the Federal Authority for Mobility and Transport. The associated costs are to be met by the supplier;</w:t>
      </w:r>
    </w:p>
    <w:p w14:paraId="2C838075" w14:textId="77777777" w:rsidR="00DE1185" w:rsidRDefault="00DE1185" w:rsidP="00DE1185">
      <w:pPr>
        <w:pStyle w:val="Prrafodelista"/>
        <w:numPr>
          <w:ilvl w:val="0"/>
          <w:numId w:val="44"/>
        </w:numPr>
        <w:rPr>
          <w:lang w:val="en-US"/>
        </w:rPr>
      </w:pPr>
      <w:r w:rsidRPr="00DE1185">
        <w:rPr>
          <w:lang w:val="en-US"/>
        </w:rPr>
        <w:t xml:space="preserve">A calibration certificate from the body which is recognized by the Federal Authority for Mobility and Transport. This certificate </w:t>
      </w:r>
      <w:proofErr w:type="gramStart"/>
      <w:r w:rsidRPr="00DE1185">
        <w:rPr>
          <w:lang w:val="en-US"/>
        </w:rPr>
        <w:t>has to</w:t>
      </w:r>
      <w:proofErr w:type="gramEnd"/>
      <w:r w:rsidRPr="00DE1185">
        <w:rPr>
          <w:lang w:val="en-US"/>
        </w:rPr>
        <w:t xml:space="preserve"> be issued in accordance with the standard ISO 17025;</w:t>
      </w:r>
    </w:p>
    <w:p w14:paraId="31A266A4" w14:textId="77777777" w:rsidR="00DE1185" w:rsidRDefault="00DE1185" w:rsidP="00DE1185">
      <w:pPr>
        <w:pStyle w:val="Prrafodelista"/>
        <w:numPr>
          <w:ilvl w:val="0"/>
          <w:numId w:val="44"/>
        </w:numPr>
        <w:rPr>
          <w:lang w:val="en-US"/>
        </w:rPr>
      </w:pPr>
      <w:r>
        <w:rPr>
          <w:lang w:val="en-US"/>
        </w:rPr>
        <w:t>A</w:t>
      </w:r>
      <w:r w:rsidRPr="00DE1185">
        <w:rPr>
          <w:lang w:val="en-US"/>
        </w:rPr>
        <w:t xml:space="preserve"> description of the checks to be carried out before or during the measurements; </w:t>
      </w:r>
    </w:p>
    <w:p w14:paraId="42EF86F5" w14:textId="77777777" w:rsidR="00DE1185" w:rsidRDefault="00DE1185" w:rsidP="00DE1185">
      <w:pPr>
        <w:pStyle w:val="Prrafodelista"/>
        <w:numPr>
          <w:ilvl w:val="0"/>
          <w:numId w:val="44"/>
        </w:numPr>
        <w:rPr>
          <w:lang w:val="en-US"/>
        </w:rPr>
      </w:pPr>
      <w:r>
        <w:rPr>
          <w:lang w:val="en-US"/>
        </w:rPr>
        <w:t>T</w:t>
      </w:r>
      <w:r w:rsidRPr="00DE1185">
        <w:rPr>
          <w:lang w:val="en-US"/>
        </w:rPr>
        <w:t xml:space="preserve">he procedures relating to the possible different operations; with an emphasis on the risks of incorrect use of the roller brake meter; </w:t>
      </w:r>
    </w:p>
    <w:p w14:paraId="0D76E64F" w14:textId="77777777" w:rsidR="00DE1185" w:rsidRDefault="00DE1185" w:rsidP="00DE1185">
      <w:pPr>
        <w:pStyle w:val="Prrafodelista"/>
        <w:numPr>
          <w:ilvl w:val="0"/>
          <w:numId w:val="44"/>
        </w:numPr>
        <w:rPr>
          <w:lang w:val="en-US"/>
        </w:rPr>
      </w:pPr>
      <w:r>
        <w:rPr>
          <w:lang w:val="en-US"/>
        </w:rPr>
        <w:t>T</w:t>
      </w:r>
      <w:r w:rsidRPr="00DE1185">
        <w:rPr>
          <w:lang w:val="en-US"/>
        </w:rPr>
        <w:t xml:space="preserve">he significance of a measurement result and the information required for a correct interpretation of this; </w:t>
      </w:r>
    </w:p>
    <w:p w14:paraId="10DFAC2F" w14:textId="77777777" w:rsidR="00DE1185" w:rsidRDefault="00DE1185" w:rsidP="00DE1185">
      <w:pPr>
        <w:pStyle w:val="Prrafodelista"/>
        <w:numPr>
          <w:ilvl w:val="0"/>
          <w:numId w:val="44"/>
        </w:numPr>
        <w:rPr>
          <w:lang w:val="en-US"/>
        </w:rPr>
      </w:pPr>
      <w:r>
        <w:rPr>
          <w:lang w:val="en-US"/>
        </w:rPr>
        <w:t>D</w:t>
      </w:r>
      <w:r w:rsidRPr="00DE1185">
        <w:rPr>
          <w:lang w:val="en-US"/>
        </w:rPr>
        <w:t xml:space="preserve">escription of any information messages which may be given by the instrument; </w:t>
      </w:r>
    </w:p>
    <w:p w14:paraId="4CA40F71" w14:textId="39CDFC8C" w:rsidR="000960EE" w:rsidRDefault="00DE1185" w:rsidP="000960EE">
      <w:pPr>
        <w:pStyle w:val="Prrafodelista"/>
        <w:numPr>
          <w:ilvl w:val="0"/>
          <w:numId w:val="44"/>
        </w:numPr>
        <w:rPr>
          <w:lang w:val="en-US"/>
        </w:rPr>
      </w:pPr>
      <w:r w:rsidRPr="00DE1185">
        <w:rPr>
          <w:lang w:val="en-US"/>
        </w:rPr>
        <w:t>Calibration and maintenance conditions and equipment (including planning), which comply</w:t>
      </w:r>
      <w:r w:rsidR="000960EE">
        <w:rPr>
          <w:lang w:val="en-US"/>
        </w:rPr>
        <w:t xml:space="preserve"> with </w:t>
      </w:r>
      <w:r w:rsidRPr="00DE1185">
        <w:rPr>
          <w:lang w:val="en-US"/>
        </w:rPr>
        <w:t xml:space="preserve">the requirements of the ISO 9001 standard. These include the definition of the equipment which is required for the current maintenance </w:t>
      </w:r>
      <w:r w:rsidR="000960EE">
        <w:rPr>
          <w:lang w:val="en-US"/>
        </w:rPr>
        <w:t>(may be supplied as an option);</w:t>
      </w:r>
    </w:p>
    <w:p w14:paraId="435D98D9" w14:textId="77777777" w:rsidR="000960EE" w:rsidRDefault="000960EE" w:rsidP="000960EE">
      <w:pPr>
        <w:pStyle w:val="Prrafodelista"/>
        <w:numPr>
          <w:ilvl w:val="0"/>
          <w:numId w:val="44"/>
        </w:numPr>
        <w:rPr>
          <w:lang w:val="en-US"/>
        </w:rPr>
      </w:pPr>
      <w:r>
        <w:rPr>
          <w:lang w:val="en-US"/>
        </w:rPr>
        <w:t>T</w:t>
      </w:r>
      <w:r w:rsidR="00DE1185" w:rsidRPr="000960EE">
        <w:rPr>
          <w:lang w:val="en-US"/>
        </w:rPr>
        <w:t>he operating diagrams, the technical specifications of the components, the wiring diagram and details of the method of calibration of the suspens</w:t>
      </w:r>
      <w:r>
        <w:rPr>
          <w:lang w:val="en-US"/>
        </w:rPr>
        <w:t xml:space="preserve">ion tester </w:t>
      </w:r>
      <w:proofErr w:type="gramStart"/>
      <w:r>
        <w:rPr>
          <w:lang w:val="en-US"/>
        </w:rPr>
        <w:t>have to</w:t>
      </w:r>
      <w:proofErr w:type="gramEnd"/>
      <w:r>
        <w:rPr>
          <w:lang w:val="en-US"/>
        </w:rPr>
        <w:t xml:space="preserve"> be supplied;</w:t>
      </w:r>
    </w:p>
    <w:p w14:paraId="6279B69A" w14:textId="77777777" w:rsidR="000960EE" w:rsidRDefault="000960EE" w:rsidP="00DE1185">
      <w:pPr>
        <w:pStyle w:val="Prrafodelista"/>
        <w:numPr>
          <w:ilvl w:val="0"/>
          <w:numId w:val="44"/>
        </w:numPr>
        <w:rPr>
          <w:lang w:val="en-US"/>
        </w:rPr>
      </w:pPr>
      <w:r>
        <w:rPr>
          <w:lang w:val="en-US"/>
        </w:rPr>
        <w:t>T</w:t>
      </w:r>
      <w:r w:rsidR="00DE1185" w:rsidRPr="000960EE">
        <w:rPr>
          <w:lang w:val="en-US"/>
        </w:rPr>
        <w:t xml:space="preserve">he EC declaration of compliance in the language of the original user instructions, accompanied by a translation into Dutch, French and German;  </w:t>
      </w:r>
    </w:p>
    <w:p w14:paraId="469BFC46" w14:textId="77777777" w:rsidR="000960EE" w:rsidRDefault="000960EE" w:rsidP="000960EE">
      <w:pPr>
        <w:pStyle w:val="Prrafodelista"/>
        <w:numPr>
          <w:ilvl w:val="0"/>
          <w:numId w:val="44"/>
        </w:numPr>
        <w:rPr>
          <w:lang w:val="en-US"/>
        </w:rPr>
      </w:pPr>
      <w:r>
        <w:rPr>
          <w:lang w:val="en-US"/>
        </w:rPr>
        <w:t xml:space="preserve">A </w:t>
      </w:r>
      <w:r w:rsidR="00DE1185" w:rsidRPr="000960EE">
        <w:rPr>
          <w:lang w:val="en-US"/>
        </w:rPr>
        <w:t xml:space="preserve">complete list of replacement parts and their prices at the time at supply; </w:t>
      </w:r>
    </w:p>
    <w:p w14:paraId="69ACA122" w14:textId="6929E7B0" w:rsidR="00DE1185" w:rsidRPr="000960EE" w:rsidRDefault="00DE1185" w:rsidP="000960EE">
      <w:pPr>
        <w:pStyle w:val="Prrafodelista"/>
        <w:numPr>
          <w:ilvl w:val="0"/>
          <w:numId w:val="44"/>
        </w:numPr>
        <w:rPr>
          <w:lang w:val="en-US"/>
        </w:rPr>
      </w:pPr>
      <w:r w:rsidRPr="000960EE">
        <w:rPr>
          <w:lang w:val="en-US"/>
        </w:rPr>
        <w:t xml:space="preserve">The warranty given by the manufacturer for the installed equipment for a minimum period of one year as from the date of putting into service. </w:t>
      </w:r>
    </w:p>
    <w:p w14:paraId="71BC8E17" w14:textId="77777777" w:rsidR="002C3B82" w:rsidRPr="00F572EB" w:rsidRDefault="002C3B82" w:rsidP="002C3B82">
      <w:pPr>
        <w:rPr>
          <w:lang w:val="en-US"/>
        </w:rPr>
      </w:pPr>
      <w:r w:rsidRPr="00F572EB">
        <w:rPr>
          <w:lang w:val="en-US"/>
        </w:rPr>
        <w:t>In the case of a failure during the warranty period the supplier undertakes to arrange for technical intervention within 24 hours of notification, on working days.</w:t>
      </w:r>
    </w:p>
    <w:p w14:paraId="69A3EF74" w14:textId="77777777" w:rsidR="002C3B82" w:rsidRPr="00F572EB" w:rsidRDefault="002C3B82" w:rsidP="002C3B82">
      <w:pPr>
        <w:rPr>
          <w:lang w:val="en-US"/>
        </w:rPr>
      </w:pPr>
      <w:r w:rsidRPr="00F572EB">
        <w:rPr>
          <w:lang w:val="en-US"/>
        </w:rPr>
        <w:t xml:space="preserve">Maintenance contracts can be concluded after the warranty period or at the time of supply. </w:t>
      </w:r>
    </w:p>
    <w:p w14:paraId="19DDEC3D" w14:textId="512632F2" w:rsidR="002C3B82" w:rsidRDefault="002C3B82" w:rsidP="002C3B82">
      <w:pPr>
        <w:pStyle w:val="Textoindependiente"/>
        <w:rPr>
          <w:lang w:val="en-US"/>
        </w:rPr>
      </w:pPr>
      <w:r w:rsidRPr="00F572EB">
        <w:rPr>
          <w:lang w:val="en-US"/>
        </w:rPr>
        <w:t>The supplier guarantees the availability of replacement parts for 10 years after the date of putting into service of the equipment.</w:t>
      </w:r>
    </w:p>
    <w:p w14:paraId="013E2549" w14:textId="77777777" w:rsidR="00762537" w:rsidRDefault="00762537" w:rsidP="00762537">
      <w:pPr>
        <w:pStyle w:val="Textoindependiente"/>
        <w:rPr>
          <w:lang w:val="en-US"/>
        </w:rPr>
      </w:pPr>
    </w:p>
    <w:p w14:paraId="2BD2E53C" w14:textId="61CBE052" w:rsidR="002C3B82" w:rsidRPr="00F572EB" w:rsidRDefault="002C3B82" w:rsidP="002C3B82">
      <w:pPr>
        <w:pStyle w:val="Ttulo1"/>
        <w:spacing w:before="0"/>
        <w:rPr>
          <w:lang w:val="en-US"/>
        </w:rPr>
      </w:pPr>
      <w:bookmarkStart w:id="64" w:name="_Toc490227307"/>
      <w:bookmarkStart w:id="65" w:name="_Toc490227612"/>
      <w:bookmarkStart w:id="66" w:name="_Toc493068845"/>
      <w:r w:rsidRPr="00F572EB">
        <w:rPr>
          <w:lang w:val="en-US"/>
        </w:rPr>
        <w:t>Acceptance procedure</w:t>
      </w:r>
      <w:bookmarkEnd w:id="64"/>
      <w:bookmarkEnd w:id="65"/>
      <w:bookmarkEnd w:id="66"/>
      <w:r w:rsidRPr="00F572EB">
        <w:rPr>
          <w:lang w:val="en-US"/>
        </w:rPr>
        <w:t xml:space="preserve"> </w:t>
      </w:r>
    </w:p>
    <w:p w14:paraId="54B104E3" w14:textId="77777777" w:rsidR="002C3B82" w:rsidRDefault="002C3B82" w:rsidP="002C3B82">
      <w:pPr>
        <w:suppressAutoHyphens/>
        <w:spacing w:before="0" w:after="0" w:line="240" w:lineRule="atLeast"/>
        <w:rPr>
          <w:lang w:val="en-US"/>
        </w:rPr>
      </w:pPr>
      <w:r w:rsidRPr="00F572EB">
        <w:rPr>
          <w:lang w:val="en-US"/>
        </w:rPr>
        <w:t xml:space="preserve">Every supplier who proposes a new means of measurement or an adaptation of an existing means of measurement to GOCA, is to also submit to GOCA a complete technical dossier </w:t>
      </w:r>
      <w:proofErr w:type="gramStart"/>
      <w:r w:rsidRPr="00F572EB">
        <w:rPr>
          <w:lang w:val="en-US"/>
        </w:rPr>
        <w:t>on the basis of</w:t>
      </w:r>
      <w:proofErr w:type="gramEnd"/>
      <w:r w:rsidRPr="00F572EB">
        <w:rPr>
          <w:lang w:val="en-US"/>
        </w:rPr>
        <w:t xml:space="preserve"> the specifications.  A fundamental adaptation of the software is regarded as an adaptation of the means of measurement and gives rise to a supplementary approval of this.  </w:t>
      </w:r>
    </w:p>
    <w:p w14:paraId="65699695" w14:textId="77777777" w:rsidR="002C3B82" w:rsidRPr="00F572EB" w:rsidRDefault="002C3B82" w:rsidP="002C3B82">
      <w:pPr>
        <w:suppressAutoHyphens/>
        <w:spacing w:before="0" w:after="0" w:line="240" w:lineRule="atLeast"/>
        <w:rPr>
          <w:lang w:val="en-US"/>
        </w:rPr>
      </w:pPr>
    </w:p>
    <w:p w14:paraId="26156D5B" w14:textId="77777777" w:rsidR="002C3B82" w:rsidRDefault="002C3B82" w:rsidP="002C3B82">
      <w:pPr>
        <w:suppressAutoHyphens/>
        <w:spacing w:before="0" w:after="0" w:line="240" w:lineRule="atLeast"/>
        <w:rPr>
          <w:lang w:val="en-US"/>
        </w:rPr>
      </w:pPr>
      <w:r w:rsidRPr="00F572EB">
        <w:rPr>
          <w:lang w:val="en-US"/>
        </w:rPr>
        <w:t>All modifications according to the optional provisions in these specifications do not form a part of the standard suspension tester. When the options which are described in these specifications are offered then these are to comply with these descriptions and must be approved by the body which is recognized by the Federal Authority for Mobility and Transport</w:t>
      </w:r>
    </w:p>
    <w:p w14:paraId="1EC2C871" w14:textId="77777777" w:rsidR="002C3B82" w:rsidRPr="00F572EB" w:rsidRDefault="002C3B82" w:rsidP="002C3B82">
      <w:pPr>
        <w:suppressAutoHyphens/>
        <w:spacing w:before="0" w:after="0" w:line="240" w:lineRule="atLeast"/>
        <w:rPr>
          <w:lang w:val="en-US"/>
        </w:rPr>
      </w:pPr>
    </w:p>
    <w:p w14:paraId="1F10FD53" w14:textId="77777777" w:rsidR="002C3B82" w:rsidRPr="00F572EB" w:rsidRDefault="002C3B82" w:rsidP="002C3B82">
      <w:pPr>
        <w:suppressAutoHyphens/>
        <w:spacing w:before="0" w:after="0" w:line="240" w:lineRule="atLeast"/>
        <w:rPr>
          <w:lang w:val="en-US"/>
        </w:rPr>
      </w:pPr>
      <w:r w:rsidRPr="00F572EB">
        <w:rPr>
          <w:lang w:val="en-US"/>
        </w:rPr>
        <w:lastRenderedPageBreak/>
        <w:t>The supplier tacitly undertakes, by the offer of a suspension tester and by allowing it to be approved in accordance with these specifications by   the body which is recognized by the Federal Authority for Mobility and Transport, to do the following:</w:t>
      </w:r>
    </w:p>
    <w:p w14:paraId="14D6D489" w14:textId="77777777" w:rsidR="002C3B82" w:rsidRDefault="002C3B82" w:rsidP="002C3B82">
      <w:pPr>
        <w:pStyle w:val="Prrafodelista"/>
        <w:numPr>
          <w:ilvl w:val="0"/>
          <w:numId w:val="45"/>
        </w:numPr>
        <w:suppressAutoHyphens/>
        <w:spacing w:before="0" w:after="0" w:line="240" w:lineRule="atLeast"/>
        <w:rPr>
          <w:lang w:val="en-US"/>
        </w:rPr>
      </w:pPr>
      <w:r w:rsidRPr="002C3B82">
        <w:rPr>
          <w:lang w:val="en-US"/>
        </w:rPr>
        <w:t>to use a quality plan for the manufacture and installation of the equipment and its components. This quality plan is to include at least:</w:t>
      </w:r>
    </w:p>
    <w:p w14:paraId="1C96E213" w14:textId="77777777" w:rsidR="002C3B82" w:rsidRDefault="002C3B82" w:rsidP="002C3B82">
      <w:pPr>
        <w:pStyle w:val="Prrafodelista"/>
        <w:numPr>
          <w:ilvl w:val="1"/>
          <w:numId w:val="45"/>
        </w:numPr>
        <w:suppressAutoHyphens/>
        <w:spacing w:before="0" w:after="0" w:line="240" w:lineRule="atLeast"/>
        <w:rPr>
          <w:lang w:val="en-US"/>
        </w:rPr>
      </w:pPr>
      <w:r w:rsidRPr="002C3B82">
        <w:rPr>
          <w:lang w:val="en-US"/>
        </w:rPr>
        <w:t xml:space="preserve">the drawings of the different components and how these are assembled with an indication of the measurements and their respective tolerances; </w:t>
      </w:r>
    </w:p>
    <w:p w14:paraId="06730246" w14:textId="77777777" w:rsidR="002C3B82" w:rsidRDefault="002C3B82" w:rsidP="002C3B82">
      <w:pPr>
        <w:pStyle w:val="Prrafodelista"/>
        <w:numPr>
          <w:ilvl w:val="1"/>
          <w:numId w:val="45"/>
        </w:numPr>
        <w:suppressAutoHyphens/>
        <w:spacing w:before="0" w:after="0" w:line="240" w:lineRule="atLeast"/>
        <w:rPr>
          <w:lang w:val="en-US"/>
        </w:rPr>
      </w:pPr>
      <w:r w:rsidRPr="002C3B82">
        <w:rPr>
          <w:lang w:val="en-US"/>
        </w:rPr>
        <w:t xml:space="preserve">identification of the critical dimensions of the components and the critical points for realization of the assembly; </w:t>
      </w:r>
    </w:p>
    <w:p w14:paraId="49F67E1F" w14:textId="77777777" w:rsidR="002C3B82" w:rsidRDefault="002C3B82" w:rsidP="002C3B82">
      <w:pPr>
        <w:pStyle w:val="Prrafodelista"/>
        <w:numPr>
          <w:ilvl w:val="1"/>
          <w:numId w:val="45"/>
        </w:numPr>
        <w:suppressAutoHyphens/>
        <w:spacing w:before="0" w:after="0" w:line="240" w:lineRule="atLeast"/>
        <w:rPr>
          <w:lang w:val="en-US"/>
        </w:rPr>
      </w:pPr>
      <w:r w:rsidRPr="002C3B82">
        <w:rPr>
          <w:lang w:val="en-US"/>
        </w:rPr>
        <w:t xml:space="preserve">the production process to follow for the manufacture and assembly of the components and the (whether static or not) way in which the production process is managed, whereby a record is kept for the critical dimensions;  </w:t>
      </w:r>
    </w:p>
    <w:p w14:paraId="69B6D714" w14:textId="77777777" w:rsidR="002C3B82" w:rsidRDefault="002C3B82" w:rsidP="002C3B82">
      <w:pPr>
        <w:pStyle w:val="Prrafodelista"/>
        <w:numPr>
          <w:ilvl w:val="1"/>
          <w:numId w:val="45"/>
        </w:numPr>
        <w:suppressAutoHyphens/>
        <w:spacing w:before="0" w:after="0" w:line="240" w:lineRule="atLeast"/>
        <w:rPr>
          <w:lang w:val="en-US"/>
        </w:rPr>
      </w:pPr>
      <w:r w:rsidRPr="002C3B82">
        <w:rPr>
          <w:lang w:val="en-US"/>
        </w:rPr>
        <w:t xml:space="preserve">a calibration plan for the measurement instruments used and the important installation tools; </w:t>
      </w:r>
    </w:p>
    <w:p w14:paraId="43170850" w14:textId="77777777" w:rsidR="002C3B82" w:rsidRDefault="002C3B82" w:rsidP="002C3B82">
      <w:pPr>
        <w:pStyle w:val="Prrafodelista"/>
        <w:numPr>
          <w:ilvl w:val="1"/>
          <w:numId w:val="45"/>
        </w:numPr>
        <w:suppressAutoHyphens/>
        <w:spacing w:before="0" w:after="0" w:line="240" w:lineRule="atLeast"/>
        <w:rPr>
          <w:lang w:val="en-US"/>
        </w:rPr>
      </w:pPr>
      <w:r w:rsidRPr="002C3B82">
        <w:rPr>
          <w:lang w:val="en-US"/>
        </w:rPr>
        <w:t xml:space="preserve">details in writing of the procedure for management of modifications. This also includes the process for notification of adaptations made to hardware and / or software which have an impact on the approval by the body which is recognized by the Federal Authority for Mobility and Transport, the maintenance or repair of the equipment which is already installed at the inspection </w:t>
      </w:r>
      <w:proofErr w:type="spellStart"/>
      <w:r w:rsidRPr="002C3B82">
        <w:rPr>
          <w:lang w:val="en-US"/>
        </w:rPr>
        <w:t>centres</w:t>
      </w:r>
      <w:proofErr w:type="spellEnd"/>
      <w:r w:rsidRPr="002C3B82">
        <w:rPr>
          <w:lang w:val="en-US"/>
        </w:rPr>
        <w:t xml:space="preserve">. </w:t>
      </w:r>
    </w:p>
    <w:p w14:paraId="4CB98AA0" w14:textId="65A6AC8B" w:rsidR="002C3B82" w:rsidRPr="002C3B82" w:rsidRDefault="002C3B82" w:rsidP="002C3B82">
      <w:pPr>
        <w:pStyle w:val="Prrafodelista"/>
        <w:numPr>
          <w:ilvl w:val="1"/>
          <w:numId w:val="45"/>
        </w:numPr>
        <w:suppressAutoHyphens/>
        <w:spacing w:before="0" w:after="0" w:line="240" w:lineRule="atLeast"/>
        <w:rPr>
          <w:lang w:val="en-US"/>
        </w:rPr>
      </w:pPr>
      <w:r w:rsidRPr="002C3B82">
        <w:rPr>
          <w:lang w:val="en-US"/>
        </w:rPr>
        <w:t xml:space="preserve">An overview of the logistics process with consideration of the protection of the items with critical dimensions against damage, corrosion, ….  </w:t>
      </w:r>
    </w:p>
    <w:p w14:paraId="050802A1" w14:textId="77777777" w:rsidR="002C3B82" w:rsidRPr="00F572EB" w:rsidRDefault="002C3B82" w:rsidP="002C3B82">
      <w:pPr>
        <w:suppressAutoHyphens/>
        <w:spacing w:before="0" w:after="0" w:line="240" w:lineRule="atLeast"/>
        <w:ind w:left="705" w:hanging="705"/>
        <w:rPr>
          <w:lang w:val="en-US"/>
        </w:rPr>
      </w:pPr>
      <w:r w:rsidRPr="00F572EB">
        <w:rPr>
          <w:lang w:val="en-US"/>
        </w:rPr>
        <w:t>2.</w:t>
      </w:r>
      <w:r w:rsidRPr="00F572EB">
        <w:rPr>
          <w:lang w:val="en-US"/>
        </w:rPr>
        <w:tab/>
        <w:t>The supplier is to inform GOCAs Periodic Technical Inspection Department of the details of the (main) production plant where the equipment is manufactured. Any change in location is to be notified to this same division of GOCA.</w:t>
      </w:r>
    </w:p>
    <w:p w14:paraId="1F59A08C" w14:textId="77777777" w:rsidR="002C3B82" w:rsidRPr="00F572EB" w:rsidRDefault="002C3B82" w:rsidP="002C3B82">
      <w:pPr>
        <w:suppressAutoHyphens/>
        <w:spacing w:before="0" w:after="0" w:line="240" w:lineRule="atLeast"/>
        <w:ind w:left="705" w:hanging="705"/>
        <w:rPr>
          <w:lang w:val="en-US"/>
        </w:rPr>
      </w:pPr>
      <w:r w:rsidRPr="00F572EB">
        <w:rPr>
          <w:lang w:val="en-US"/>
        </w:rPr>
        <w:t>3.</w:t>
      </w:r>
      <w:r w:rsidRPr="00F572EB">
        <w:rPr>
          <w:lang w:val="en-US"/>
        </w:rPr>
        <w:tab/>
        <w:t xml:space="preserve">The supplier is to permit an audit of the quality plan to be carried out by GOCA representatives in the production plant where the equipment is manufactured. Essentially this is following process: oriented audit with consideration of the approach taken to the system and which will involve inspection of the quality plan (and related documents), </w:t>
      </w:r>
      <w:proofErr w:type="gramStart"/>
      <w:r w:rsidRPr="00F572EB">
        <w:rPr>
          <w:lang w:val="en-US"/>
        </w:rPr>
        <w:t>and also</w:t>
      </w:r>
      <w:proofErr w:type="gramEnd"/>
      <w:r w:rsidRPr="00F572EB">
        <w:rPr>
          <w:lang w:val="en-US"/>
        </w:rPr>
        <w:t xml:space="preserve"> a visit to the production floor.  Those working with the supplier and who are involved in production may also be audited. All of this is to take place also with respect also to internal agreements in safety and liability. </w:t>
      </w:r>
    </w:p>
    <w:p w14:paraId="4C70EE54" w14:textId="77777777" w:rsidR="002C3B82" w:rsidRDefault="002C3B82" w:rsidP="002C3B82">
      <w:pPr>
        <w:suppressAutoHyphens/>
        <w:spacing w:before="0" w:after="0" w:line="240" w:lineRule="atLeast"/>
        <w:ind w:left="705" w:hanging="705"/>
        <w:rPr>
          <w:lang w:val="en-US"/>
        </w:rPr>
      </w:pPr>
      <w:r w:rsidRPr="00F572EB">
        <w:rPr>
          <w:lang w:val="en-US"/>
        </w:rPr>
        <w:t>4.</w:t>
      </w:r>
      <w:r w:rsidRPr="00F572EB">
        <w:rPr>
          <w:lang w:val="en-US"/>
        </w:rPr>
        <w:tab/>
        <w:t xml:space="preserve">If deviations are ascertained during the audit or if equipment which is installed (with the recognized inspection </w:t>
      </w:r>
      <w:proofErr w:type="spellStart"/>
      <w:r w:rsidRPr="00F572EB">
        <w:rPr>
          <w:lang w:val="en-US"/>
        </w:rPr>
        <w:t>centres</w:t>
      </w:r>
      <w:proofErr w:type="spellEnd"/>
      <w:r w:rsidRPr="00F572EB">
        <w:rPr>
          <w:lang w:val="en-US"/>
        </w:rPr>
        <w:t xml:space="preserve">) requires </w:t>
      </w:r>
      <w:proofErr w:type="gramStart"/>
      <w:r w:rsidRPr="00F572EB">
        <w:rPr>
          <w:lang w:val="en-US"/>
        </w:rPr>
        <w:t>a large number of</w:t>
      </w:r>
      <w:proofErr w:type="gramEnd"/>
      <w:r w:rsidRPr="00F572EB">
        <w:rPr>
          <w:lang w:val="en-US"/>
        </w:rPr>
        <w:t xml:space="preserve"> interventions then the supplier is to submit an action plan in writing to GOCA.  </w:t>
      </w:r>
    </w:p>
    <w:p w14:paraId="0131043E" w14:textId="77777777" w:rsidR="002C3B82" w:rsidRPr="00F572EB" w:rsidRDefault="002C3B82" w:rsidP="002C3B82">
      <w:pPr>
        <w:suppressAutoHyphens/>
        <w:spacing w:before="0" w:after="0" w:line="240" w:lineRule="atLeast"/>
        <w:ind w:left="705" w:hanging="705"/>
        <w:rPr>
          <w:lang w:val="en-US"/>
        </w:rPr>
      </w:pPr>
    </w:p>
    <w:p w14:paraId="2373F3B2" w14:textId="77777777" w:rsidR="002C3B82" w:rsidRDefault="002C3B82" w:rsidP="002C3B82">
      <w:pPr>
        <w:suppressAutoHyphens/>
        <w:spacing w:before="0" w:after="0" w:line="240" w:lineRule="atLeast"/>
        <w:rPr>
          <w:lang w:val="en-US"/>
        </w:rPr>
      </w:pPr>
      <w:r w:rsidRPr="00F572EB">
        <w:rPr>
          <w:lang w:val="en-US"/>
        </w:rPr>
        <w:t xml:space="preserve">Every new means of measurement </w:t>
      </w:r>
      <w:proofErr w:type="gramStart"/>
      <w:r w:rsidRPr="00F572EB">
        <w:rPr>
          <w:lang w:val="en-US"/>
        </w:rPr>
        <w:t>has to</w:t>
      </w:r>
      <w:proofErr w:type="gramEnd"/>
      <w:r w:rsidRPr="00F572EB">
        <w:rPr>
          <w:lang w:val="en-US"/>
        </w:rPr>
        <w:t xml:space="preserve"> be accepted by the body which is recognized by the Federal Authority for Mobility and Transport as far as compliance with specifications is concerned. The associated costs are to be met by the supplier.  </w:t>
      </w:r>
    </w:p>
    <w:p w14:paraId="507C73A6" w14:textId="77777777" w:rsidR="002C3B82" w:rsidRPr="00F572EB" w:rsidRDefault="002C3B82" w:rsidP="002C3B82">
      <w:pPr>
        <w:suppressAutoHyphens/>
        <w:spacing w:before="0" w:after="0" w:line="240" w:lineRule="atLeast"/>
        <w:rPr>
          <w:lang w:val="en-US"/>
        </w:rPr>
      </w:pPr>
    </w:p>
    <w:p w14:paraId="3258ABB6" w14:textId="77777777" w:rsidR="002C3B82" w:rsidRDefault="002C3B82" w:rsidP="002C3B82">
      <w:pPr>
        <w:suppressAutoHyphens/>
        <w:spacing w:before="0" w:after="0" w:line="240" w:lineRule="atLeast"/>
        <w:rPr>
          <w:lang w:val="en-US"/>
        </w:rPr>
      </w:pPr>
      <w:r w:rsidRPr="00F572EB">
        <w:rPr>
          <w:lang w:val="en-US"/>
        </w:rPr>
        <w:t xml:space="preserve">The software version which is relevant to the approval request is to be handed over   to the checking body recognized by the FOD Mobility and Transport Authority in the form of a CDROM, </w:t>
      </w:r>
      <w:proofErr w:type="gramStart"/>
      <w:r w:rsidRPr="00F572EB">
        <w:rPr>
          <w:lang w:val="en-US"/>
        </w:rPr>
        <w:t>EPROM,  …</w:t>
      </w:r>
      <w:proofErr w:type="gramEnd"/>
      <w:r w:rsidRPr="00F572EB">
        <w:rPr>
          <w:lang w:val="en-US"/>
        </w:rPr>
        <w:t xml:space="preserve"> This software is to be used during the approval procedure for the purposes of analysis </w:t>
      </w:r>
      <w:proofErr w:type="gramStart"/>
      <w:r w:rsidRPr="00F572EB">
        <w:rPr>
          <w:lang w:val="en-US"/>
        </w:rPr>
        <w:t>and also</w:t>
      </w:r>
      <w:proofErr w:type="gramEnd"/>
      <w:r w:rsidRPr="00F572EB">
        <w:rPr>
          <w:lang w:val="en-US"/>
        </w:rPr>
        <w:t xml:space="preserve"> afterwards for reference if modifications are made to the approved model. </w:t>
      </w:r>
    </w:p>
    <w:p w14:paraId="516D78D4" w14:textId="77777777" w:rsidR="002C3B82" w:rsidRPr="00F572EB" w:rsidRDefault="002C3B82" w:rsidP="002C3B82">
      <w:pPr>
        <w:suppressAutoHyphens/>
        <w:spacing w:before="0" w:after="0" w:line="240" w:lineRule="atLeast"/>
        <w:rPr>
          <w:lang w:val="en-US"/>
        </w:rPr>
      </w:pPr>
    </w:p>
    <w:p w14:paraId="0EC039DD" w14:textId="77777777" w:rsidR="002C3B82" w:rsidRPr="00F572EB" w:rsidRDefault="002C3B82" w:rsidP="002C3B82">
      <w:pPr>
        <w:suppressAutoHyphens/>
        <w:spacing w:before="0" w:after="0" w:line="240" w:lineRule="atLeast"/>
        <w:rPr>
          <w:lang w:val="en-US"/>
        </w:rPr>
      </w:pPr>
      <w:r w:rsidRPr="00F572EB">
        <w:rPr>
          <w:lang w:val="en-US"/>
        </w:rPr>
        <w:t xml:space="preserve">A means of measurement is to be regarded as suitable by the Technical Commission of GOCA for the recognized inspection </w:t>
      </w:r>
      <w:proofErr w:type="spellStart"/>
      <w:r w:rsidRPr="00F572EB">
        <w:rPr>
          <w:lang w:val="en-US"/>
        </w:rPr>
        <w:t>centre’s</w:t>
      </w:r>
      <w:proofErr w:type="spellEnd"/>
      <w:r w:rsidRPr="00F572EB">
        <w:rPr>
          <w:lang w:val="en-US"/>
        </w:rPr>
        <w:t xml:space="preserve"> after evaluation as well as the technical characteristics of the means of measurement, compliance with the specifications, as well as price and non-quantifiable factors such as user-friendliness, service etc. which also play a part. </w:t>
      </w:r>
    </w:p>
    <w:p w14:paraId="7F789777" w14:textId="77777777" w:rsidR="002C3B82" w:rsidRPr="00F572EB" w:rsidRDefault="002C3B82" w:rsidP="002C3B82">
      <w:pPr>
        <w:suppressAutoHyphens/>
        <w:spacing w:before="0" w:after="0" w:line="240" w:lineRule="atLeast"/>
        <w:rPr>
          <w:lang w:val="en-US"/>
        </w:rPr>
      </w:pPr>
      <w:r w:rsidRPr="00F572EB">
        <w:rPr>
          <w:lang w:val="en-US"/>
        </w:rPr>
        <w:t xml:space="preserve">The Federal Mobility and Transport Authority make the final decision concerning the investment dossiers of the inspection </w:t>
      </w:r>
      <w:proofErr w:type="spellStart"/>
      <w:r w:rsidRPr="00F572EB">
        <w:rPr>
          <w:lang w:val="en-US"/>
        </w:rPr>
        <w:t>centres</w:t>
      </w:r>
      <w:proofErr w:type="spellEnd"/>
      <w:r w:rsidRPr="00F572EB">
        <w:rPr>
          <w:lang w:val="en-US"/>
        </w:rPr>
        <w:t xml:space="preserve"> and thus also </w:t>
      </w:r>
      <w:proofErr w:type="gramStart"/>
      <w:r w:rsidRPr="00F572EB">
        <w:rPr>
          <w:lang w:val="en-US"/>
        </w:rPr>
        <w:t>whether or not</w:t>
      </w:r>
      <w:proofErr w:type="gramEnd"/>
      <w:r w:rsidRPr="00F572EB">
        <w:rPr>
          <w:lang w:val="en-US"/>
        </w:rPr>
        <w:t xml:space="preserve"> the means of measurement is used by the recognized inspection </w:t>
      </w:r>
      <w:proofErr w:type="spellStart"/>
      <w:r w:rsidRPr="00F572EB">
        <w:rPr>
          <w:lang w:val="en-US"/>
        </w:rPr>
        <w:t>centres</w:t>
      </w:r>
      <w:proofErr w:type="spellEnd"/>
      <w:r w:rsidRPr="00F572EB">
        <w:rPr>
          <w:lang w:val="en-US"/>
        </w:rPr>
        <w:t>.</w:t>
      </w:r>
    </w:p>
    <w:p w14:paraId="5057BBAC" w14:textId="77777777" w:rsidR="002C3B82" w:rsidRPr="00F572EB" w:rsidRDefault="002C3B82" w:rsidP="002C3B82">
      <w:pPr>
        <w:suppressAutoHyphens/>
        <w:spacing w:before="0" w:after="0" w:line="240" w:lineRule="atLeast"/>
        <w:rPr>
          <w:lang w:val="en-US"/>
        </w:rPr>
      </w:pPr>
      <w:r w:rsidRPr="00F572EB">
        <w:rPr>
          <w:lang w:val="en-US"/>
        </w:rPr>
        <w:t> </w:t>
      </w:r>
    </w:p>
    <w:p w14:paraId="3E8425C0" w14:textId="77777777" w:rsidR="002C3B82" w:rsidRDefault="002C3B82" w:rsidP="00762537">
      <w:pPr>
        <w:pStyle w:val="Textoindependiente"/>
        <w:rPr>
          <w:lang w:val="en-US"/>
        </w:rPr>
      </w:pPr>
    </w:p>
    <w:p w14:paraId="7E112A77" w14:textId="77777777" w:rsidR="002C3B82" w:rsidRDefault="002C3B82" w:rsidP="00762537">
      <w:pPr>
        <w:pStyle w:val="Textoindependiente"/>
        <w:rPr>
          <w:lang w:val="en-US"/>
        </w:rPr>
      </w:pPr>
    </w:p>
    <w:p w14:paraId="6B3AFFC4" w14:textId="611D1285" w:rsidR="00DB201D" w:rsidRPr="00E1784B" w:rsidRDefault="00DB201D" w:rsidP="00E1784B">
      <w:pPr>
        <w:pStyle w:val="ANNEX"/>
      </w:pPr>
      <w:r w:rsidRPr="00E1784B">
        <w:lastRenderedPageBreak/>
        <w:br/>
      </w:r>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t>Title of Annex</w:t>
      </w:r>
      <w:r w:rsidR="009E4248" w:rsidRPr="00E1784B">
        <w:t xml:space="preserve"> A, e.g. Example of a table, </w:t>
      </w:r>
      <w:r w:rsidRPr="00E1784B">
        <w:t>a figure</w:t>
      </w:r>
      <w:r w:rsidR="009E4248" w:rsidRPr="00E1784B">
        <w:t xml:space="preserve"> and a formula</w:t>
      </w:r>
    </w:p>
    <w:p w14:paraId="5172EED9" w14:textId="77777777" w:rsidR="00727FC2" w:rsidRPr="00A670FA" w:rsidRDefault="00DB201D" w:rsidP="00A670FA">
      <w:pPr>
        <w:pStyle w:val="a2"/>
      </w:pPr>
      <w:r w:rsidRPr="00A670FA">
        <w:t>Clause</w:t>
      </w:r>
      <w:r w:rsidR="000506A6" w:rsidRPr="00A670FA">
        <w:t xml:space="preserve"> title</w:t>
      </w:r>
    </w:p>
    <w:p w14:paraId="4141E35B" w14:textId="77777777" w:rsidR="0000442A" w:rsidRPr="00AF7261" w:rsidRDefault="0000442A" w:rsidP="00AF7261">
      <w:pPr>
        <w:pStyle w:val="a3"/>
      </w:pPr>
      <w:proofErr w:type="spellStart"/>
      <w:r w:rsidRPr="00AF7261">
        <w:t>Subclause</w:t>
      </w:r>
      <w:proofErr w:type="spellEnd"/>
      <w:r w:rsidRPr="00AF7261">
        <w:t xml:space="preserve"> title</w:t>
      </w:r>
    </w:p>
    <w:p w14:paraId="17BC02D0" w14:textId="77777777" w:rsidR="00050C0A" w:rsidRPr="00A670FA" w:rsidRDefault="00050C0A" w:rsidP="00AF7261">
      <w:pPr>
        <w:pStyle w:val="a5"/>
      </w:pPr>
      <w:proofErr w:type="spellStart"/>
      <w:r w:rsidRPr="00A670FA">
        <w:t>Subclause</w:t>
      </w:r>
      <w:proofErr w:type="spellEnd"/>
      <w:r w:rsidRPr="00A670FA">
        <w:t xml:space="preserve"> title</w:t>
      </w:r>
    </w:p>
    <w:p w14:paraId="22C4967E" w14:textId="77777777" w:rsidR="00050C0A" w:rsidRPr="00A670FA" w:rsidRDefault="00050C0A" w:rsidP="00A670FA">
      <w:pPr>
        <w:pStyle w:val="a5"/>
      </w:pPr>
      <w:proofErr w:type="spellStart"/>
      <w:r w:rsidRPr="00A670FA">
        <w:t>Subclause</w:t>
      </w:r>
      <w:proofErr w:type="spellEnd"/>
      <w:r w:rsidRPr="00A670FA">
        <w:t xml:space="preserve"> title</w:t>
      </w:r>
    </w:p>
    <w:p w14:paraId="6ACE2AB3" w14:textId="77777777" w:rsidR="00050C0A" w:rsidRDefault="00050C0A" w:rsidP="000D7CD1">
      <w:pPr>
        <w:pStyle w:val="a6"/>
      </w:pPr>
      <w:proofErr w:type="spellStart"/>
      <w:r w:rsidRPr="000D7CD1">
        <w:t>Subclause</w:t>
      </w:r>
      <w:proofErr w:type="spellEnd"/>
      <w:r w:rsidRPr="000D7CD1">
        <w:t xml:space="preserve"> title</w:t>
      </w:r>
    </w:p>
    <w:p w14:paraId="02490772" w14:textId="77777777" w:rsidR="00FA4842" w:rsidRDefault="00FA4842" w:rsidP="0000442A">
      <w:pPr>
        <w:pStyle w:val="Textoindependiente"/>
      </w:pPr>
      <w:r w:rsidRPr="001A1A66">
        <w:t xml:space="preserve">Text of the </w:t>
      </w:r>
      <w:r w:rsidRPr="0000442A">
        <w:t>annex</w:t>
      </w:r>
      <w:r w:rsidRPr="001A1A66">
        <w:t>.</w:t>
      </w:r>
    </w:p>
    <w:p w14:paraId="46AF61FA" w14:textId="77777777" w:rsidR="006213A5" w:rsidRDefault="004356AB" w:rsidP="006213A5">
      <w:pPr>
        <w:pStyle w:val="a2"/>
      </w:pPr>
      <w:r>
        <w:t>Example of a table</w:t>
      </w:r>
    </w:p>
    <w:p w14:paraId="514E8B30" w14:textId="77777777" w:rsidR="00F8724D" w:rsidRPr="00F8724D" w:rsidRDefault="00F8724D" w:rsidP="00F8724D">
      <w:pPr>
        <w:pStyle w:val="Tabletitle"/>
      </w:pPr>
      <w:r>
        <w:t>Table A.1 — Table title</w:t>
      </w:r>
    </w:p>
    <w:tbl>
      <w:tblPr>
        <w:tblW w:w="315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286"/>
        <w:gridCol w:w="1044"/>
        <w:gridCol w:w="850"/>
        <w:gridCol w:w="1042"/>
      </w:tblGrid>
      <w:tr w:rsidR="00DB201D" w:rsidRPr="00F05904" w14:paraId="22B49C93" w14:textId="77777777" w:rsidTr="00D86695">
        <w:trPr>
          <w:trHeight w:val="718"/>
          <w:jc w:val="center"/>
        </w:trPr>
        <w:tc>
          <w:tcPr>
            <w:tcW w:w="2641" w:type="pct"/>
            <w:tcBorders>
              <w:top w:val="single" w:sz="12" w:space="0" w:color="auto"/>
              <w:bottom w:val="single" w:sz="12" w:space="0" w:color="auto"/>
              <w:right w:val="single" w:sz="8" w:space="0" w:color="auto"/>
            </w:tcBorders>
            <w:vAlign w:val="center"/>
          </w:tcPr>
          <w:p w14:paraId="4D3E9956" w14:textId="77777777" w:rsidR="00DB201D" w:rsidRPr="00AC38C7" w:rsidRDefault="00DB201D" w:rsidP="00D86695">
            <w:pPr>
              <w:pStyle w:val="Tableheader"/>
              <w:keepNext/>
              <w:autoSpaceDE w:val="0"/>
              <w:autoSpaceDN w:val="0"/>
              <w:adjustRightInd w:val="0"/>
              <w:jc w:val="center"/>
              <w:rPr>
                <w:rFonts w:eastAsia="MS Mincho"/>
                <w:b w:val="0"/>
              </w:rPr>
            </w:pPr>
            <w:r w:rsidRPr="00AC38C7">
              <w:rPr>
                <w:rFonts w:eastAsia="MS Mincho"/>
              </w:rPr>
              <w:t xml:space="preserve">Table </w:t>
            </w:r>
            <w:proofErr w:type="spellStart"/>
            <w:r w:rsidRPr="00AC38C7">
              <w:rPr>
                <w:rFonts w:eastAsia="MS Mincho"/>
              </w:rPr>
              <w:t>header</w:t>
            </w:r>
            <w:r w:rsidRPr="00AC38C7">
              <w:rPr>
                <w:rFonts w:eastAsia="MS Mincho"/>
                <w:vertAlign w:val="superscript"/>
              </w:rPr>
              <w:t>a</w:t>
            </w:r>
            <w:proofErr w:type="spellEnd"/>
          </w:p>
        </w:tc>
        <w:tc>
          <w:tcPr>
            <w:tcW w:w="839" w:type="pct"/>
            <w:tcBorders>
              <w:top w:val="single" w:sz="12" w:space="0" w:color="auto"/>
              <w:left w:val="single" w:sz="8" w:space="0" w:color="auto"/>
              <w:bottom w:val="single" w:sz="12" w:space="0" w:color="auto"/>
              <w:right w:val="single" w:sz="8" w:space="0" w:color="auto"/>
            </w:tcBorders>
            <w:vAlign w:val="center"/>
          </w:tcPr>
          <w:p w14:paraId="758D5D78" w14:textId="77777777" w:rsidR="00DB201D" w:rsidRPr="00035510" w:rsidRDefault="00DB201D" w:rsidP="00D86695">
            <w:pPr>
              <w:pStyle w:val="Tableheader"/>
              <w:keepNext/>
              <w:autoSpaceDE w:val="0"/>
              <w:autoSpaceDN w:val="0"/>
              <w:adjustRightInd w:val="0"/>
              <w:jc w:val="center"/>
              <w:rPr>
                <w:rFonts w:eastAsia="MS Mincho"/>
              </w:rPr>
            </w:pPr>
          </w:p>
        </w:tc>
        <w:tc>
          <w:tcPr>
            <w:tcW w:w="683" w:type="pct"/>
            <w:tcBorders>
              <w:top w:val="single" w:sz="12" w:space="0" w:color="auto"/>
              <w:left w:val="single" w:sz="8" w:space="0" w:color="auto"/>
              <w:bottom w:val="single" w:sz="12" w:space="0" w:color="auto"/>
              <w:right w:val="single" w:sz="8" w:space="0" w:color="auto"/>
            </w:tcBorders>
            <w:vAlign w:val="center"/>
          </w:tcPr>
          <w:p w14:paraId="4B47ADA5" w14:textId="77777777" w:rsidR="00DB201D" w:rsidRPr="00035510" w:rsidRDefault="00DB201D" w:rsidP="00D86695">
            <w:pPr>
              <w:pStyle w:val="Tableheader"/>
              <w:keepNext/>
              <w:autoSpaceDE w:val="0"/>
              <w:autoSpaceDN w:val="0"/>
              <w:adjustRightInd w:val="0"/>
              <w:jc w:val="center"/>
              <w:rPr>
                <w:rFonts w:eastAsia="MS Mincho"/>
              </w:rPr>
            </w:pPr>
          </w:p>
        </w:tc>
        <w:tc>
          <w:tcPr>
            <w:tcW w:w="837" w:type="pct"/>
            <w:tcBorders>
              <w:top w:val="single" w:sz="12" w:space="0" w:color="auto"/>
              <w:left w:val="single" w:sz="8" w:space="0" w:color="auto"/>
              <w:bottom w:val="single" w:sz="12" w:space="0" w:color="auto"/>
            </w:tcBorders>
            <w:vAlign w:val="center"/>
          </w:tcPr>
          <w:p w14:paraId="17DD5FE5" w14:textId="77777777" w:rsidR="00DB201D" w:rsidRPr="00035510" w:rsidRDefault="00DB201D" w:rsidP="00D86695">
            <w:pPr>
              <w:pStyle w:val="Tableheader"/>
              <w:keepNext/>
              <w:autoSpaceDE w:val="0"/>
              <w:autoSpaceDN w:val="0"/>
              <w:adjustRightInd w:val="0"/>
              <w:jc w:val="center"/>
              <w:rPr>
                <w:rFonts w:eastAsia="MS Mincho"/>
              </w:rPr>
            </w:pPr>
          </w:p>
        </w:tc>
      </w:tr>
      <w:tr w:rsidR="00DB201D" w:rsidRPr="00F05904" w14:paraId="1ACC0D5D" w14:textId="77777777" w:rsidTr="00D86695">
        <w:trPr>
          <w:jc w:val="center"/>
        </w:trPr>
        <w:tc>
          <w:tcPr>
            <w:tcW w:w="2641" w:type="pct"/>
            <w:tcBorders>
              <w:top w:val="single" w:sz="12" w:space="0" w:color="auto"/>
              <w:bottom w:val="single" w:sz="8" w:space="0" w:color="auto"/>
              <w:right w:val="single" w:sz="8" w:space="0" w:color="auto"/>
            </w:tcBorders>
            <w:vAlign w:val="center"/>
          </w:tcPr>
          <w:p w14:paraId="05E778B7" w14:textId="77777777" w:rsidR="00DB201D" w:rsidRPr="00AC38C7" w:rsidRDefault="00DB201D" w:rsidP="004356AB">
            <w:pPr>
              <w:pStyle w:val="Tablebody"/>
              <w:keepNext/>
              <w:autoSpaceDE w:val="0"/>
              <w:autoSpaceDN w:val="0"/>
              <w:adjustRightInd w:val="0"/>
              <w:jc w:val="center"/>
            </w:pPr>
            <w:r w:rsidRPr="00AC38C7">
              <w:t>Table text</w:t>
            </w:r>
          </w:p>
        </w:tc>
        <w:tc>
          <w:tcPr>
            <w:tcW w:w="839" w:type="pct"/>
            <w:tcBorders>
              <w:top w:val="single" w:sz="12" w:space="0" w:color="auto"/>
              <w:left w:val="single" w:sz="8" w:space="0" w:color="auto"/>
              <w:bottom w:val="single" w:sz="8" w:space="0" w:color="auto"/>
              <w:right w:val="single" w:sz="8" w:space="0" w:color="auto"/>
            </w:tcBorders>
            <w:vAlign w:val="center"/>
          </w:tcPr>
          <w:p w14:paraId="1C0EB8A2" w14:textId="77777777" w:rsidR="00DB201D" w:rsidRPr="00AC38C7" w:rsidRDefault="00DB201D" w:rsidP="00AC38C7">
            <w:pPr>
              <w:pStyle w:val="Tablebody"/>
              <w:keepNext/>
              <w:autoSpaceDE w:val="0"/>
              <w:autoSpaceDN w:val="0"/>
              <w:adjustRightInd w:val="0"/>
              <w:jc w:val="center"/>
            </w:pPr>
            <w:proofErr w:type="spellStart"/>
            <w:r w:rsidRPr="00AC38C7">
              <w:t>Text</w:t>
            </w:r>
            <w:r w:rsidRPr="00AC38C7">
              <w:rPr>
                <w:vertAlign w:val="superscript"/>
              </w:rPr>
              <w:t>b</w:t>
            </w:r>
            <w:proofErr w:type="spellEnd"/>
          </w:p>
        </w:tc>
        <w:tc>
          <w:tcPr>
            <w:tcW w:w="683" w:type="pct"/>
            <w:tcBorders>
              <w:top w:val="single" w:sz="12" w:space="0" w:color="auto"/>
              <w:left w:val="single" w:sz="8" w:space="0" w:color="auto"/>
              <w:bottom w:val="single" w:sz="8" w:space="0" w:color="auto"/>
              <w:right w:val="single" w:sz="8" w:space="0" w:color="auto"/>
            </w:tcBorders>
            <w:vAlign w:val="center"/>
          </w:tcPr>
          <w:p w14:paraId="7BCDE282" w14:textId="77777777" w:rsidR="00DB201D" w:rsidRPr="00AC38C7" w:rsidRDefault="00DB201D" w:rsidP="00AC38C7">
            <w:pPr>
              <w:pStyle w:val="Tablebody"/>
              <w:keepNext/>
              <w:autoSpaceDE w:val="0"/>
              <w:autoSpaceDN w:val="0"/>
              <w:adjustRightInd w:val="0"/>
              <w:jc w:val="center"/>
            </w:pPr>
          </w:p>
        </w:tc>
        <w:tc>
          <w:tcPr>
            <w:tcW w:w="837" w:type="pct"/>
            <w:tcBorders>
              <w:top w:val="single" w:sz="12" w:space="0" w:color="auto"/>
              <w:left w:val="single" w:sz="8" w:space="0" w:color="auto"/>
              <w:bottom w:val="single" w:sz="8" w:space="0" w:color="auto"/>
            </w:tcBorders>
            <w:vAlign w:val="center"/>
          </w:tcPr>
          <w:p w14:paraId="24779641" w14:textId="77777777" w:rsidR="00DB201D" w:rsidRPr="00AC38C7" w:rsidRDefault="00DB201D" w:rsidP="00AC38C7">
            <w:pPr>
              <w:pStyle w:val="Tablebody"/>
              <w:keepNext/>
              <w:autoSpaceDE w:val="0"/>
              <w:autoSpaceDN w:val="0"/>
              <w:adjustRightInd w:val="0"/>
              <w:jc w:val="center"/>
            </w:pPr>
          </w:p>
        </w:tc>
      </w:tr>
      <w:tr w:rsidR="00DB201D" w:rsidRPr="00F05904" w14:paraId="09C0C781" w14:textId="77777777" w:rsidTr="00D86695">
        <w:trPr>
          <w:jc w:val="center"/>
        </w:trPr>
        <w:tc>
          <w:tcPr>
            <w:tcW w:w="2641" w:type="pct"/>
            <w:tcBorders>
              <w:top w:val="single" w:sz="8" w:space="0" w:color="auto"/>
              <w:bottom w:val="single" w:sz="8" w:space="0" w:color="auto"/>
              <w:right w:val="single" w:sz="8" w:space="0" w:color="auto"/>
            </w:tcBorders>
            <w:vAlign w:val="center"/>
          </w:tcPr>
          <w:p w14:paraId="212962C8" w14:textId="77777777" w:rsidR="00DB201D" w:rsidRPr="00AC38C7" w:rsidRDefault="00DB201D" w:rsidP="00D86695">
            <w:pPr>
              <w:pStyle w:val="Tablebody"/>
              <w:keepNext/>
              <w:autoSpaceDE w:val="0"/>
              <w:autoSpaceDN w:val="0"/>
              <w:adjustRightInd w:val="0"/>
              <w:jc w:val="center"/>
              <w:rPr>
                <w:b/>
              </w:rPr>
            </w:pPr>
          </w:p>
        </w:tc>
        <w:tc>
          <w:tcPr>
            <w:tcW w:w="839" w:type="pct"/>
            <w:tcBorders>
              <w:top w:val="single" w:sz="8" w:space="0" w:color="auto"/>
              <w:left w:val="single" w:sz="8" w:space="0" w:color="auto"/>
              <w:bottom w:val="single" w:sz="8" w:space="0" w:color="auto"/>
              <w:right w:val="single" w:sz="8" w:space="0" w:color="auto"/>
            </w:tcBorders>
            <w:vAlign w:val="center"/>
          </w:tcPr>
          <w:p w14:paraId="4BBF5CC3" w14:textId="77777777" w:rsidR="00DB201D" w:rsidRPr="00AC38C7" w:rsidRDefault="00DB201D" w:rsidP="00D86695">
            <w:pPr>
              <w:pStyle w:val="Tablebody"/>
              <w:keepNext/>
              <w:autoSpaceDE w:val="0"/>
              <w:autoSpaceDN w:val="0"/>
              <w:adjustRightInd w:val="0"/>
              <w:ind w:left="113"/>
            </w:pPr>
          </w:p>
        </w:tc>
        <w:tc>
          <w:tcPr>
            <w:tcW w:w="683" w:type="pct"/>
            <w:tcBorders>
              <w:top w:val="single" w:sz="8" w:space="0" w:color="auto"/>
              <w:left w:val="single" w:sz="8" w:space="0" w:color="auto"/>
              <w:bottom w:val="single" w:sz="8" w:space="0" w:color="auto"/>
              <w:right w:val="single" w:sz="8" w:space="0" w:color="auto"/>
            </w:tcBorders>
            <w:vAlign w:val="center"/>
          </w:tcPr>
          <w:p w14:paraId="075670F9" w14:textId="77777777" w:rsidR="00DB201D" w:rsidRPr="00AC38C7" w:rsidRDefault="00DB201D" w:rsidP="00D86695">
            <w:pPr>
              <w:pStyle w:val="Tablebody"/>
              <w:keepNext/>
              <w:autoSpaceDE w:val="0"/>
              <w:autoSpaceDN w:val="0"/>
              <w:adjustRightInd w:val="0"/>
              <w:jc w:val="center"/>
            </w:pPr>
          </w:p>
        </w:tc>
        <w:tc>
          <w:tcPr>
            <w:tcW w:w="837" w:type="pct"/>
            <w:tcBorders>
              <w:top w:val="single" w:sz="8" w:space="0" w:color="auto"/>
              <w:left w:val="single" w:sz="8" w:space="0" w:color="auto"/>
              <w:bottom w:val="single" w:sz="8" w:space="0" w:color="auto"/>
            </w:tcBorders>
            <w:vAlign w:val="center"/>
          </w:tcPr>
          <w:p w14:paraId="1A38A28D" w14:textId="77777777" w:rsidR="00DB201D" w:rsidRPr="00AC38C7" w:rsidRDefault="00DB201D" w:rsidP="00D86695">
            <w:pPr>
              <w:pStyle w:val="Tablebody"/>
              <w:keepNext/>
              <w:autoSpaceDE w:val="0"/>
              <w:autoSpaceDN w:val="0"/>
              <w:adjustRightInd w:val="0"/>
              <w:jc w:val="center"/>
            </w:pPr>
          </w:p>
        </w:tc>
      </w:tr>
      <w:tr w:rsidR="00DB201D" w:rsidRPr="00F05904" w14:paraId="31EBA6C1" w14:textId="77777777" w:rsidTr="00AC38C7">
        <w:trPr>
          <w:jc w:val="center"/>
        </w:trPr>
        <w:tc>
          <w:tcPr>
            <w:tcW w:w="2641" w:type="pct"/>
            <w:tcBorders>
              <w:top w:val="single" w:sz="8" w:space="0" w:color="auto"/>
              <w:bottom w:val="single" w:sz="12" w:space="0" w:color="auto"/>
              <w:right w:val="single" w:sz="8" w:space="0" w:color="auto"/>
            </w:tcBorders>
            <w:vAlign w:val="center"/>
          </w:tcPr>
          <w:p w14:paraId="43B24FE4" w14:textId="77777777" w:rsidR="00DB201D" w:rsidRPr="00AC38C7" w:rsidRDefault="00DB201D" w:rsidP="00D86695">
            <w:pPr>
              <w:pStyle w:val="Tablebody"/>
              <w:keepNext/>
              <w:autoSpaceDE w:val="0"/>
              <w:autoSpaceDN w:val="0"/>
              <w:adjustRightInd w:val="0"/>
              <w:jc w:val="center"/>
              <w:rPr>
                <w:b/>
              </w:rPr>
            </w:pPr>
          </w:p>
        </w:tc>
        <w:tc>
          <w:tcPr>
            <w:tcW w:w="839" w:type="pct"/>
            <w:tcBorders>
              <w:top w:val="single" w:sz="8" w:space="0" w:color="auto"/>
              <w:left w:val="single" w:sz="8" w:space="0" w:color="auto"/>
              <w:bottom w:val="single" w:sz="12" w:space="0" w:color="auto"/>
              <w:right w:val="single" w:sz="8" w:space="0" w:color="auto"/>
            </w:tcBorders>
            <w:vAlign w:val="center"/>
          </w:tcPr>
          <w:p w14:paraId="2AAFC83A" w14:textId="77777777" w:rsidR="00DB201D" w:rsidRPr="00AC38C7" w:rsidRDefault="00DB201D" w:rsidP="00D86695">
            <w:pPr>
              <w:pStyle w:val="Tablebody"/>
              <w:keepNext/>
              <w:autoSpaceDE w:val="0"/>
              <w:autoSpaceDN w:val="0"/>
              <w:adjustRightInd w:val="0"/>
              <w:ind w:left="113"/>
            </w:pPr>
          </w:p>
        </w:tc>
        <w:tc>
          <w:tcPr>
            <w:tcW w:w="683" w:type="pct"/>
            <w:tcBorders>
              <w:top w:val="single" w:sz="8" w:space="0" w:color="auto"/>
              <w:left w:val="single" w:sz="8" w:space="0" w:color="auto"/>
              <w:bottom w:val="single" w:sz="12" w:space="0" w:color="auto"/>
              <w:right w:val="single" w:sz="8" w:space="0" w:color="auto"/>
            </w:tcBorders>
            <w:vAlign w:val="center"/>
          </w:tcPr>
          <w:p w14:paraId="34A13037" w14:textId="77777777" w:rsidR="00DB201D" w:rsidRPr="00AC38C7" w:rsidRDefault="00DB201D" w:rsidP="00D86695">
            <w:pPr>
              <w:pStyle w:val="Tablebody"/>
              <w:keepNext/>
              <w:autoSpaceDE w:val="0"/>
              <w:autoSpaceDN w:val="0"/>
              <w:adjustRightInd w:val="0"/>
              <w:jc w:val="center"/>
            </w:pPr>
          </w:p>
        </w:tc>
        <w:tc>
          <w:tcPr>
            <w:tcW w:w="837" w:type="pct"/>
            <w:tcBorders>
              <w:top w:val="single" w:sz="8" w:space="0" w:color="auto"/>
              <w:left w:val="single" w:sz="8" w:space="0" w:color="auto"/>
              <w:bottom w:val="single" w:sz="12" w:space="0" w:color="auto"/>
            </w:tcBorders>
            <w:vAlign w:val="center"/>
          </w:tcPr>
          <w:p w14:paraId="26C36AF9" w14:textId="77777777" w:rsidR="00DB201D" w:rsidRPr="00AC38C7" w:rsidRDefault="00DB201D" w:rsidP="00D86695">
            <w:pPr>
              <w:pStyle w:val="Tablebody"/>
              <w:keepNext/>
              <w:autoSpaceDE w:val="0"/>
              <w:autoSpaceDN w:val="0"/>
              <w:adjustRightInd w:val="0"/>
              <w:jc w:val="center"/>
            </w:pPr>
          </w:p>
        </w:tc>
      </w:tr>
      <w:tr w:rsidR="00AC38C7" w:rsidRPr="00F05904" w14:paraId="2E6C54A3" w14:textId="77777777" w:rsidTr="00AC38C7">
        <w:trPr>
          <w:jc w:val="center"/>
        </w:trPr>
        <w:tc>
          <w:tcPr>
            <w:tcW w:w="5000" w:type="pct"/>
            <w:gridSpan w:val="4"/>
            <w:tcBorders>
              <w:top w:val="single" w:sz="12" w:space="0" w:color="auto"/>
              <w:bottom w:val="single" w:sz="4" w:space="0" w:color="auto"/>
            </w:tcBorders>
            <w:vAlign w:val="center"/>
          </w:tcPr>
          <w:p w14:paraId="3868FADA" w14:textId="77777777" w:rsidR="00AC38C7" w:rsidRPr="00D440E1" w:rsidRDefault="00AC38C7" w:rsidP="00AC38C7">
            <w:pPr>
              <w:pStyle w:val="Tablefooternote"/>
              <w:tabs>
                <w:tab w:val="clear" w:pos="346"/>
              </w:tabs>
            </w:pPr>
            <w:r>
              <w:t>NOTE</w:t>
            </w:r>
            <w:r>
              <w:tab/>
              <w:t>Table note.</w:t>
            </w:r>
          </w:p>
        </w:tc>
      </w:tr>
      <w:tr w:rsidR="00AC38C7" w:rsidRPr="00F05904" w14:paraId="212AF04A" w14:textId="77777777" w:rsidTr="00AC38C7">
        <w:trPr>
          <w:jc w:val="center"/>
        </w:trPr>
        <w:tc>
          <w:tcPr>
            <w:tcW w:w="5000" w:type="pct"/>
            <w:gridSpan w:val="4"/>
            <w:tcBorders>
              <w:top w:val="single" w:sz="4" w:space="0" w:color="auto"/>
              <w:bottom w:val="single" w:sz="12" w:space="0" w:color="auto"/>
            </w:tcBorders>
            <w:vAlign w:val="center"/>
          </w:tcPr>
          <w:p w14:paraId="0CF7CA15" w14:textId="77777777" w:rsidR="00AC38C7" w:rsidRDefault="00AC38C7" w:rsidP="00C818C0">
            <w:pPr>
              <w:pStyle w:val="Tablefooter"/>
              <w:tabs>
                <w:tab w:val="clear" w:pos="346"/>
                <w:tab w:val="left" w:pos="288"/>
              </w:tabs>
            </w:pPr>
            <w:r w:rsidRPr="00AC38C7">
              <w:rPr>
                <w:vertAlign w:val="superscript"/>
              </w:rPr>
              <w:t>a</w:t>
            </w:r>
            <w:r>
              <w:tab/>
              <w:t xml:space="preserve">Table </w:t>
            </w:r>
            <w:proofErr w:type="gramStart"/>
            <w:r>
              <w:t>footnote</w:t>
            </w:r>
            <w:proofErr w:type="gramEnd"/>
            <w:r>
              <w:t>.</w:t>
            </w:r>
          </w:p>
          <w:p w14:paraId="19104B71" w14:textId="77777777" w:rsidR="00AC38C7" w:rsidRDefault="00AC38C7" w:rsidP="00C818C0">
            <w:pPr>
              <w:pStyle w:val="Tablefooter"/>
              <w:tabs>
                <w:tab w:val="clear" w:pos="346"/>
                <w:tab w:val="left" w:pos="288"/>
              </w:tabs>
            </w:pPr>
            <w:r w:rsidRPr="00AC38C7">
              <w:rPr>
                <w:vertAlign w:val="superscript"/>
              </w:rPr>
              <w:t>b</w:t>
            </w:r>
            <w:r>
              <w:tab/>
              <w:t>Second table footnote.</w:t>
            </w:r>
          </w:p>
        </w:tc>
      </w:tr>
    </w:tbl>
    <w:p w14:paraId="0751103E" w14:textId="77777777" w:rsidR="00DB201D" w:rsidRDefault="00DB201D" w:rsidP="00DB201D">
      <w:pPr>
        <w:pStyle w:val="Textoindependiente"/>
        <w:autoSpaceDE w:val="0"/>
        <w:autoSpaceDN w:val="0"/>
        <w:adjustRightInd w:val="0"/>
        <w:spacing w:before="0"/>
        <w:jc w:val="center"/>
        <w:rPr>
          <w:szCs w:val="22"/>
        </w:rPr>
      </w:pPr>
    </w:p>
    <w:p w14:paraId="4BE8C755" w14:textId="77777777" w:rsidR="00F266D8" w:rsidRDefault="00F266D8" w:rsidP="001F5833">
      <w:pPr>
        <w:pStyle w:val="Textoindependiente"/>
        <w:rPr>
          <w:color w:val="FF0000"/>
        </w:rPr>
      </w:pPr>
      <w:bookmarkStart w:id="67" w:name="_Toc423351916"/>
      <w:r w:rsidRPr="001F5833">
        <w:rPr>
          <w:color w:val="FF0000"/>
        </w:rPr>
        <w:t xml:space="preserve">[NOTE to the drafter: </w:t>
      </w:r>
      <w:r w:rsidR="004356AB" w:rsidRPr="001F5833">
        <w:rPr>
          <w:color w:val="FF0000"/>
        </w:rPr>
        <w:t xml:space="preserve">For indented text, </w:t>
      </w:r>
      <w:r w:rsidR="00803ECF">
        <w:rPr>
          <w:color w:val="FF0000"/>
        </w:rPr>
        <w:t xml:space="preserve">it is recommended to </w:t>
      </w:r>
      <w:r w:rsidR="004356AB" w:rsidRPr="001F5833">
        <w:rPr>
          <w:color w:val="FF0000"/>
        </w:rPr>
        <w:t>create new cells instead of using tabs.</w:t>
      </w:r>
      <w:r w:rsidRPr="001F5833">
        <w:rPr>
          <w:color w:val="FF0000"/>
        </w:rPr>
        <w:t>]</w:t>
      </w:r>
    </w:p>
    <w:p w14:paraId="3C33D32F" w14:textId="77777777" w:rsidR="00727FC2" w:rsidRPr="00727FC2" w:rsidRDefault="004356AB" w:rsidP="004057E8">
      <w:pPr>
        <w:pStyle w:val="a2"/>
        <w:pageBreakBefore/>
      </w:pPr>
      <w:r w:rsidRPr="004356AB">
        <w:lastRenderedPageBreak/>
        <w:t>Example of a figure</w:t>
      </w:r>
    </w:p>
    <w:p w14:paraId="2B397A9B" w14:textId="77777777" w:rsidR="00DB201D" w:rsidRDefault="00DB201D" w:rsidP="00E36ED7">
      <w:pPr>
        <w:pStyle w:val="Dimension100"/>
        <w:keepNext/>
        <w:autoSpaceDE w:val="0"/>
        <w:autoSpaceDN w:val="0"/>
        <w:adjustRightInd w:val="0"/>
        <w:spacing w:before="240"/>
        <w:rPr>
          <w:rFonts w:eastAsia="MS Mincho"/>
          <w:szCs w:val="24"/>
        </w:rPr>
      </w:pPr>
      <w:r>
        <w:rPr>
          <w:rFonts w:eastAsia="MS Mincho"/>
          <w:szCs w:val="24"/>
        </w:rPr>
        <w:t xml:space="preserve">Dimensions in </w:t>
      </w:r>
      <w:r w:rsidRPr="00E36ED7">
        <w:rPr>
          <w:rFonts w:eastAsia="MS Mincho"/>
          <w:szCs w:val="24"/>
        </w:rPr>
        <w:t>millimetres</w:t>
      </w:r>
    </w:p>
    <w:p w14:paraId="57215F8E" w14:textId="77777777" w:rsidR="00DB201D" w:rsidRDefault="00DB201D" w:rsidP="00DB201D">
      <w:pPr>
        <w:pStyle w:val="FigureImage"/>
        <w:autoSpaceDE w:val="0"/>
        <w:autoSpaceDN w:val="0"/>
        <w:adjustRightInd w:val="0"/>
        <w:rPr>
          <w:rFonts w:eastAsia="MS Mincho"/>
          <w:szCs w:val="24"/>
        </w:rPr>
      </w:pPr>
      <w:r>
        <w:rPr>
          <w:rFonts w:cs="Arial"/>
          <w:noProof/>
          <w:lang w:eastAsia="en-GB"/>
        </w:rPr>
        <w:t xml:space="preserve">Insert </w:t>
      </w:r>
      <w:r w:rsidR="00171579">
        <w:rPr>
          <w:rFonts w:cs="Arial"/>
          <w:noProof/>
          <w:lang w:eastAsia="en-GB"/>
        </w:rPr>
        <w:t xml:space="preserve">and Link </w:t>
      </w:r>
      <w:r>
        <w:rPr>
          <w:rFonts w:cs="Arial"/>
          <w:noProof/>
          <w:lang w:eastAsia="en-GB"/>
        </w:rPr>
        <w:t>Figure</w:t>
      </w:r>
    </w:p>
    <w:p w14:paraId="365B9CDC" w14:textId="77777777" w:rsidR="00DB201D" w:rsidRPr="00F7389F" w:rsidRDefault="00DB201D" w:rsidP="00DB201D">
      <w:pPr>
        <w:pStyle w:val="KeyTitle"/>
        <w:rPr>
          <w:sz w:val="20"/>
        </w:rPr>
      </w:pPr>
      <w:r w:rsidRPr="00F7389F">
        <w:rPr>
          <w:sz w:val="20"/>
        </w:rPr>
        <w:t>Key</w:t>
      </w:r>
    </w:p>
    <w:tbl>
      <w:tblPr>
        <w:tblW w:w="0" w:type="auto"/>
        <w:tblLook w:val="0000" w:firstRow="0" w:lastRow="0" w:firstColumn="0" w:lastColumn="0" w:noHBand="0" w:noVBand="0"/>
      </w:tblPr>
      <w:tblGrid>
        <w:gridCol w:w="331"/>
        <w:gridCol w:w="3179"/>
      </w:tblGrid>
      <w:tr w:rsidR="00DB201D" w:rsidRPr="00943AE8" w14:paraId="5327F540" w14:textId="77777777" w:rsidTr="00A048B3">
        <w:tc>
          <w:tcPr>
            <w:tcW w:w="0" w:type="auto"/>
            <w:shd w:val="clear" w:color="auto" w:fill="auto"/>
          </w:tcPr>
          <w:p w14:paraId="739D6854" w14:textId="77777777" w:rsidR="00DB201D" w:rsidRPr="00A17F7F" w:rsidRDefault="00DB201D" w:rsidP="00D86695">
            <w:pPr>
              <w:pStyle w:val="KeyText"/>
              <w:tabs>
                <w:tab w:val="clear" w:pos="346"/>
              </w:tabs>
              <w:ind w:left="0" w:firstLine="0"/>
            </w:pPr>
            <w:r w:rsidRPr="00E36ED7">
              <w:t>X</w:t>
            </w:r>
          </w:p>
        </w:tc>
        <w:tc>
          <w:tcPr>
            <w:tcW w:w="3179" w:type="dxa"/>
            <w:shd w:val="clear" w:color="auto" w:fill="auto"/>
          </w:tcPr>
          <w:p w14:paraId="78B8587F" w14:textId="77777777" w:rsidR="00DB201D" w:rsidRPr="00A17F7F" w:rsidRDefault="00DB201D" w:rsidP="00D86695">
            <w:pPr>
              <w:pStyle w:val="KeyText"/>
              <w:tabs>
                <w:tab w:val="clear" w:pos="346"/>
              </w:tabs>
              <w:ind w:left="0" w:firstLine="0"/>
            </w:pPr>
            <w:r w:rsidRPr="00A17F7F">
              <w:t xml:space="preserve">definition for </w:t>
            </w:r>
            <w:r w:rsidRPr="00E36ED7">
              <w:t>X</w:t>
            </w:r>
          </w:p>
        </w:tc>
      </w:tr>
      <w:tr w:rsidR="00DB201D" w:rsidRPr="00F7389F" w14:paraId="1816412F" w14:textId="77777777" w:rsidTr="00A048B3">
        <w:tc>
          <w:tcPr>
            <w:tcW w:w="0" w:type="auto"/>
            <w:shd w:val="clear" w:color="auto" w:fill="auto"/>
          </w:tcPr>
          <w:p w14:paraId="3EF86E7E" w14:textId="77777777" w:rsidR="00DB201D" w:rsidRPr="00A17F7F" w:rsidRDefault="0000442A" w:rsidP="00D86695">
            <w:pPr>
              <w:pStyle w:val="KeyText"/>
              <w:tabs>
                <w:tab w:val="clear" w:pos="346"/>
              </w:tabs>
              <w:ind w:left="0" w:firstLine="0"/>
            </w:pPr>
            <w:r>
              <w:t>Y</w:t>
            </w:r>
          </w:p>
        </w:tc>
        <w:tc>
          <w:tcPr>
            <w:tcW w:w="3179" w:type="dxa"/>
            <w:shd w:val="clear" w:color="auto" w:fill="auto"/>
          </w:tcPr>
          <w:p w14:paraId="5BB3B43C" w14:textId="77777777" w:rsidR="00DB201D" w:rsidRPr="00A17F7F" w:rsidRDefault="0000442A" w:rsidP="00D86695">
            <w:pPr>
              <w:pStyle w:val="KeyText"/>
              <w:tabs>
                <w:tab w:val="clear" w:pos="346"/>
              </w:tabs>
              <w:ind w:left="0" w:firstLine="0"/>
            </w:pPr>
            <w:r>
              <w:t>definition for Y</w:t>
            </w:r>
          </w:p>
        </w:tc>
      </w:tr>
    </w:tbl>
    <w:p w14:paraId="28CF6451" w14:textId="77777777" w:rsidR="004F2B29" w:rsidRDefault="00DB201D" w:rsidP="0000442A">
      <w:pPr>
        <w:pStyle w:val="Figurenote"/>
        <w:spacing w:before="120"/>
      </w:pPr>
      <w:r>
        <w:t>NOTE</w:t>
      </w:r>
      <w:r>
        <w:tab/>
        <w:t>Figure note.</w:t>
      </w:r>
    </w:p>
    <w:p w14:paraId="374852C4" w14:textId="77777777" w:rsidR="00643377" w:rsidRDefault="00643377" w:rsidP="00643377">
      <w:pPr>
        <w:pStyle w:val="FigureText"/>
      </w:pPr>
      <w:r>
        <w:t>Figure text.</w:t>
      </w:r>
    </w:p>
    <w:p w14:paraId="6C9BECC9" w14:textId="77777777" w:rsidR="00F8724D" w:rsidRDefault="00F8724D" w:rsidP="00680DD8">
      <w:pPr>
        <w:pStyle w:val="Figuretitle"/>
      </w:pPr>
      <w:r>
        <w:t>Figure A.1 — Figure title</w:t>
      </w:r>
    </w:p>
    <w:p w14:paraId="34D7D514" w14:textId="77777777" w:rsidR="0000442A" w:rsidRDefault="0000442A" w:rsidP="0000442A">
      <w:pPr>
        <w:pStyle w:val="a2"/>
      </w:pPr>
      <w:r>
        <w:t>Example</w:t>
      </w:r>
      <w:r w:rsidR="009A7A6C">
        <w:t xml:space="preserve">s of </w:t>
      </w:r>
      <w:r>
        <w:t>formula</w:t>
      </w:r>
      <w:r w:rsidR="009A7A6C">
        <w:t>e</w:t>
      </w:r>
    </w:p>
    <w:p w14:paraId="5716360F" w14:textId="77777777" w:rsidR="0000442A" w:rsidRDefault="00BB1209" w:rsidP="00BB1209">
      <w:pPr>
        <w:pStyle w:val="Formula"/>
      </w:pPr>
      <w:r>
        <w:t>A</w:t>
      </w:r>
      <w:r w:rsidR="00643377">
        <w:t xml:space="preserve"> +</w:t>
      </w:r>
      <w:r>
        <w:t xml:space="preserve"> B = C</w:t>
      </w:r>
      <w:r w:rsidR="0000442A">
        <w:tab/>
        <w:t>(1)</w:t>
      </w:r>
    </w:p>
    <w:p w14:paraId="0A24B678" w14:textId="77777777" w:rsidR="0000442A" w:rsidRDefault="0000442A" w:rsidP="0000442A">
      <w:pPr>
        <w:pStyle w:val="Textoindependiente"/>
      </w:pPr>
      <w:r>
        <w:t>where</w:t>
      </w:r>
    </w:p>
    <w:tbl>
      <w:tblPr>
        <w:tblW w:w="0" w:type="auto"/>
        <w:tblInd w:w="534" w:type="dxa"/>
        <w:tblLook w:val="04A0" w:firstRow="1" w:lastRow="0" w:firstColumn="1" w:lastColumn="0" w:noHBand="0" w:noVBand="1"/>
      </w:tblPr>
      <w:tblGrid>
        <w:gridCol w:w="425"/>
        <w:gridCol w:w="1714"/>
      </w:tblGrid>
      <w:tr w:rsidR="0000442A" w:rsidRPr="0000442A" w14:paraId="1DCD2DD1" w14:textId="77777777" w:rsidTr="0000442A">
        <w:tc>
          <w:tcPr>
            <w:tcW w:w="425" w:type="dxa"/>
          </w:tcPr>
          <w:p w14:paraId="3D78C4FA" w14:textId="77777777" w:rsidR="0000442A" w:rsidRPr="0000442A" w:rsidRDefault="0000442A" w:rsidP="0000442A">
            <w:pPr>
              <w:pStyle w:val="Tablebody"/>
            </w:pPr>
            <w:r w:rsidRPr="0000442A">
              <w:t>A</w:t>
            </w:r>
          </w:p>
        </w:tc>
        <w:tc>
          <w:tcPr>
            <w:tcW w:w="1714" w:type="dxa"/>
          </w:tcPr>
          <w:p w14:paraId="5D298B2D" w14:textId="77777777" w:rsidR="0000442A" w:rsidRPr="0000442A" w:rsidRDefault="00BB1209" w:rsidP="00BB1209">
            <w:pPr>
              <w:pStyle w:val="Tablebody"/>
            </w:pPr>
            <w:r>
              <w:t>i</w:t>
            </w:r>
            <w:r w:rsidR="0000442A" w:rsidRPr="0000442A">
              <w:t>s</w:t>
            </w:r>
            <w:r>
              <w:t xml:space="preserve"> </w:t>
            </w:r>
            <w:proofErr w:type="gramStart"/>
            <w:r>
              <w:t xml:space="preserve">… </w:t>
            </w:r>
            <w:r w:rsidR="0000442A" w:rsidRPr="0000442A">
              <w:t>;</w:t>
            </w:r>
            <w:proofErr w:type="gramEnd"/>
          </w:p>
        </w:tc>
      </w:tr>
      <w:tr w:rsidR="0000442A" w:rsidRPr="0000442A" w14:paraId="65E2CCC5" w14:textId="77777777" w:rsidTr="0000442A">
        <w:tc>
          <w:tcPr>
            <w:tcW w:w="425" w:type="dxa"/>
          </w:tcPr>
          <w:p w14:paraId="6363770D" w14:textId="77777777" w:rsidR="0000442A" w:rsidRPr="0000442A" w:rsidRDefault="0000442A" w:rsidP="0000442A">
            <w:pPr>
              <w:pStyle w:val="Tablebody"/>
            </w:pPr>
            <w:r w:rsidRPr="0000442A">
              <w:t>B</w:t>
            </w:r>
          </w:p>
        </w:tc>
        <w:tc>
          <w:tcPr>
            <w:tcW w:w="1714" w:type="dxa"/>
          </w:tcPr>
          <w:p w14:paraId="79DB1C8A" w14:textId="77777777" w:rsidR="0000442A" w:rsidRPr="0000442A" w:rsidRDefault="00643377" w:rsidP="0000442A">
            <w:pPr>
              <w:pStyle w:val="Tablebody"/>
            </w:pPr>
            <w:r>
              <w:t xml:space="preserve">is </w:t>
            </w:r>
            <w:proofErr w:type="gramStart"/>
            <w:r>
              <w:t>… ;</w:t>
            </w:r>
            <w:proofErr w:type="gramEnd"/>
          </w:p>
        </w:tc>
      </w:tr>
      <w:tr w:rsidR="00A53290" w:rsidRPr="0000442A" w14:paraId="12A8CE5D" w14:textId="77777777" w:rsidTr="0000442A">
        <w:tc>
          <w:tcPr>
            <w:tcW w:w="425" w:type="dxa"/>
          </w:tcPr>
          <w:p w14:paraId="48D69E79" w14:textId="77777777" w:rsidR="00A53290" w:rsidRPr="0000442A" w:rsidRDefault="00A53290" w:rsidP="00D86695">
            <w:pPr>
              <w:pStyle w:val="Tablebody"/>
            </w:pPr>
            <w:r>
              <w:t>C</w:t>
            </w:r>
          </w:p>
        </w:tc>
        <w:tc>
          <w:tcPr>
            <w:tcW w:w="1714" w:type="dxa"/>
          </w:tcPr>
          <w:p w14:paraId="6C8A59ED" w14:textId="77777777" w:rsidR="00A53290" w:rsidRDefault="00A53290" w:rsidP="00D86695">
            <w:pPr>
              <w:pStyle w:val="Tablebody"/>
            </w:pPr>
            <w:r>
              <w:t xml:space="preserve">is </w:t>
            </w:r>
            <w:proofErr w:type="gramStart"/>
            <w:r>
              <w:t>… .</w:t>
            </w:r>
            <w:proofErr w:type="gramEnd"/>
          </w:p>
        </w:tc>
      </w:tr>
    </w:tbl>
    <w:p w14:paraId="71018399" w14:textId="77777777" w:rsidR="004057E8" w:rsidRDefault="004057E8" w:rsidP="004057E8">
      <w:pPr>
        <w:pStyle w:val="Textoindependiente"/>
        <w:rPr>
          <w:color w:val="FF0000"/>
        </w:rPr>
      </w:pPr>
    </w:p>
    <w:p w14:paraId="62227F2A" w14:textId="77777777" w:rsidR="004057E8" w:rsidRPr="00B27340" w:rsidRDefault="00703482" w:rsidP="004057E8">
      <w:pPr>
        <w:pStyle w:val="Textoindependiente"/>
        <w:rPr>
          <w:color w:val="FF0000"/>
        </w:rPr>
      </w:pPr>
      <w:r>
        <w:rPr>
          <w:color w:val="FF0000"/>
        </w:rPr>
        <w:t xml:space="preserve">[NOTE to the </w:t>
      </w:r>
      <w:r w:rsidR="00002B55">
        <w:rPr>
          <w:color w:val="FF0000"/>
        </w:rPr>
        <w:t>drafter: For simple formulae, the keyboard can be used.</w:t>
      </w:r>
      <w:r>
        <w:rPr>
          <w:color w:val="FF0000"/>
        </w:rPr>
        <w:t xml:space="preserve"> </w:t>
      </w:r>
      <w:r w:rsidR="00803ECF">
        <w:rPr>
          <w:color w:val="FF0000"/>
        </w:rPr>
        <w:t xml:space="preserve">For </w:t>
      </w:r>
      <w:r>
        <w:rPr>
          <w:color w:val="FF0000"/>
        </w:rPr>
        <w:t>more complex</w:t>
      </w:r>
      <w:r w:rsidR="00803ECF">
        <w:rPr>
          <w:color w:val="FF0000"/>
        </w:rPr>
        <w:t xml:space="preserve"> formulae, </w:t>
      </w:r>
      <w:r w:rsidR="00002B55">
        <w:rPr>
          <w:color w:val="FF0000"/>
        </w:rPr>
        <w:t xml:space="preserve">it is recommended to use </w:t>
      </w:r>
      <w:r w:rsidR="00803ECF">
        <w:rPr>
          <w:color w:val="FF0000"/>
        </w:rPr>
        <w:t>a Word equation tool</w:t>
      </w:r>
      <w:r w:rsidR="00002B55">
        <w:rPr>
          <w:color w:val="FF0000"/>
        </w:rPr>
        <w:t>,</w:t>
      </w:r>
      <w:r>
        <w:rPr>
          <w:color w:val="FF0000"/>
        </w:rPr>
        <w:t xml:space="preserve"> such as</w:t>
      </w:r>
      <w:r w:rsidR="00714ED1">
        <w:rPr>
          <w:color w:val="FF0000"/>
        </w:rPr>
        <w:t xml:space="preserve"> </w:t>
      </w:r>
      <w:proofErr w:type="spellStart"/>
      <w:r w:rsidR="00714ED1">
        <w:rPr>
          <w:color w:val="FF0000"/>
        </w:rPr>
        <w:t>Math</w:t>
      </w:r>
      <w:r w:rsidR="00803ECF">
        <w:rPr>
          <w:color w:val="FF0000"/>
        </w:rPr>
        <w:t>Type</w:t>
      </w:r>
      <w:proofErr w:type="spellEnd"/>
      <w:r w:rsidR="00E541D3">
        <w:rPr>
          <w:color w:val="FF0000"/>
        </w:rPr>
        <w:t>.]</w:t>
      </w:r>
    </w:p>
    <w:p w14:paraId="60754E64" w14:textId="77777777" w:rsidR="00A53290" w:rsidRDefault="00B90773" w:rsidP="00A53290">
      <w:pPr>
        <w:pStyle w:val="Formula"/>
        <w:spacing w:before="240"/>
      </w:pPr>
      <w:r w:rsidRPr="00302D78">
        <w:rPr>
          <w:position w:val="-32"/>
          <w:szCs w:val="24"/>
        </w:rPr>
        <w:object w:dxaOrig="5200" w:dyaOrig="840" w14:anchorId="3A94A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6pt;height:43.65pt" o:ole="">
            <v:imagedata r:id="rId39" o:title=""/>
          </v:shape>
          <o:OLEObject Type="Embed" ProgID="Equation.DSMT4" ShapeID="_x0000_i1025" DrawAspect="Content" ObjectID="_1569414541" r:id="rId40"/>
        </w:object>
      </w:r>
      <w:r w:rsidR="00A53290">
        <w:tab/>
        <w:t>(2)</w:t>
      </w:r>
    </w:p>
    <w:p w14:paraId="0F4D2DE5" w14:textId="77777777" w:rsidR="00A53290" w:rsidRDefault="00A53290" w:rsidP="00A53290">
      <w:pPr>
        <w:pStyle w:val="Textoindependiente"/>
      </w:pPr>
      <w:r>
        <w:t>where</w:t>
      </w:r>
    </w:p>
    <w:tbl>
      <w:tblPr>
        <w:tblW w:w="0" w:type="auto"/>
        <w:tblInd w:w="534" w:type="dxa"/>
        <w:tblLayout w:type="fixed"/>
        <w:tblLook w:val="04A0" w:firstRow="1" w:lastRow="0" w:firstColumn="1" w:lastColumn="0" w:noHBand="0" w:noVBand="1"/>
      </w:tblPr>
      <w:tblGrid>
        <w:gridCol w:w="850"/>
        <w:gridCol w:w="1418"/>
      </w:tblGrid>
      <w:tr w:rsidR="00643377" w:rsidRPr="0000442A" w14:paraId="247CE51B" w14:textId="77777777" w:rsidTr="00703482">
        <w:tc>
          <w:tcPr>
            <w:tcW w:w="850" w:type="dxa"/>
          </w:tcPr>
          <w:p w14:paraId="1EE65C52" w14:textId="77777777" w:rsidR="00643377" w:rsidRPr="0000442A" w:rsidRDefault="00703482" w:rsidP="0000442A">
            <w:pPr>
              <w:pStyle w:val="Tablebody"/>
            </w:pPr>
            <w:proofErr w:type="gramStart"/>
            <w:r w:rsidRPr="00302D78">
              <w:rPr>
                <w:i/>
                <w:szCs w:val="24"/>
              </w:rPr>
              <w:t>B</w:t>
            </w:r>
            <w:r w:rsidRPr="00302D78">
              <w:rPr>
                <w:i/>
                <w:szCs w:val="24"/>
                <w:vertAlign w:val="subscript"/>
              </w:rPr>
              <w:t>i</w:t>
            </w:r>
            <w:r w:rsidRPr="00302D78">
              <w:rPr>
                <w:szCs w:val="24"/>
              </w:rPr>
              <w:t>(</w:t>
            </w:r>
            <w:proofErr w:type="gramEnd"/>
            <w:r w:rsidRPr="00302D78">
              <w:rPr>
                <w:szCs w:val="24"/>
              </w:rPr>
              <w:t>1)</w:t>
            </w:r>
          </w:p>
        </w:tc>
        <w:tc>
          <w:tcPr>
            <w:tcW w:w="1418" w:type="dxa"/>
          </w:tcPr>
          <w:p w14:paraId="06707D20" w14:textId="77777777" w:rsidR="00643377" w:rsidRDefault="00703482" w:rsidP="0000442A">
            <w:pPr>
              <w:pStyle w:val="Tablebody"/>
            </w:pPr>
            <w:r>
              <w:t xml:space="preserve">is … </w:t>
            </w:r>
          </w:p>
        </w:tc>
      </w:tr>
      <w:tr w:rsidR="00703482" w:rsidRPr="0000442A" w14:paraId="23738C00" w14:textId="77777777" w:rsidTr="00703482">
        <w:tc>
          <w:tcPr>
            <w:tcW w:w="850" w:type="dxa"/>
          </w:tcPr>
          <w:p w14:paraId="666E044A" w14:textId="77777777" w:rsidR="00703482" w:rsidRPr="00703482" w:rsidRDefault="00703482" w:rsidP="0000442A">
            <w:pPr>
              <w:pStyle w:val="Tablebody"/>
              <w:rPr>
                <w:szCs w:val="24"/>
              </w:rPr>
            </w:pPr>
            <w:r w:rsidRPr="00703482">
              <w:rPr>
                <w:i/>
                <w:szCs w:val="24"/>
              </w:rPr>
              <w:t>D</w:t>
            </w:r>
            <w:r w:rsidRPr="00703482">
              <w:rPr>
                <w:szCs w:val="24"/>
                <w:vertAlign w:val="subscript"/>
              </w:rPr>
              <w:t>1</w:t>
            </w:r>
          </w:p>
        </w:tc>
        <w:tc>
          <w:tcPr>
            <w:tcW w:w="1418" w:type="dxa"/>
          </w:tcPr>
          <w:p w14:paraId="25A76FAA" w14:textId="77777777" w:rsidR="00703482" w:rsidRDefault="00703482" w:rsidP="0000442A">
            <w:pPr>
              <w:pStyle w:val="Tablebody"/>
            </w:pPr>
            <w:r>
              <w:t>is…</w:t>
            </w:r>
          </w:p>
        </w:tc>
      </w:tr>
      <w:tr w:rsidR="00F744F1" w:rsidRPr="0000442A" w14:paraId="4ADECC9B" w14:textId="77777777" w:rsidTr="00703482">
        <w:tc>
          <w:tcPr>
            <w:tcW w:w="850" w:type="dxa"/>
          </w:tcPr>
          <w:p w14:paraId="22CE9B2B" w14:textId="77777777" w:rsidR="00F744F1" w:rsidRPr="00F744F1" w:rsidRDefault="00F744F1" w:rsidP="0000442A">
            <w:pPr>
              <w:pStyle w:val="Tablebody"/>
              <w:rPr>
                <w:szCs w:val="24"/>
              </w:rPr>
            </w:pPr>
            <w:r w:rsidRPr="00B90773">
              <w:rPr>
                <w:szCs w:val="24"/>
              </w:rPr>
              <w:t>…</w:t>
            </w:r>
          </w:p>
        </w:tc>
        <w:tc>
          <w:tcPr>
            <w:tcW w:w="1418" w:type="dxa"/>
          </w:tcPr>
          <w:p w14:paraId="6B2378D1" w14:textId="77777777" w:rsidR="00F744F1" w:rsidRDefault="00F744F1" w:rsidP="0000442A">
            <w:pPr>
              <w:pStyle w:val="Tablebody"/>
            </w:pPr>
          </w:p>
        </w:tc>
      </w:tr>
    </w:tbl>
    <w:p w14:paraId="605C38B0" w14:textId="77777777" w:rsidR="00A64585" w:rsidRDefault="00A64585" w:rsidP="00A64585">
      <w:pPr>
        <w:pStyle w:val="Textoindependiente"/>
      </w:pPr>
    </w:p>
    <w:p w14:paraId="17DFF447" w14:textId="0C9DE721" w:rsidR="001A53A0" w:rsidRPr="00E1784B" w:rsidRDefault="001A53A0" w:rsidP="001A53A0">
      <w:pPr>
        <w:pStyle w:val="ANNEX"/>
      </w:pPr>
      <w:bookmarkStart w:id="68" w:name="_Toc445729988"/>
      <w:bookmarkEnd w:id="67"/>
      <w:r w:rsidRPr="00E1784B">
        <w:lastRenderedPageBreak/>
        <w:br/>
      </w:r>
      <w:bookmarkStart w:id="69" w:name="_Ref495390673"/>
      <w:r w:rsidRPr="00E1784B">
        <w:rPr>
          <w:b w:val="0"/>
        </w:rPr>
        <w:t>(informative)</w:t>
      </w:r>
      <w:r w:rsidRPr="00E1784B">
        <w:fldChar w:fldCharType="begin"/>
      </w:r>
      <w:r w:rsidRPr="00E1784B">
        <w:instrText xml:space="preserve">SEQ aaa \h </w:instrText>
      </w:r>
      <w:r w:rsidRPr="00E1784B">
        <w:fldChar w:fldCharType="end"/>
      </w:r>
      <w:r w:rsidRPr="00E1784B">
        <w:fldChar w:fldCharType="begin"/>
      </w:r>
      <w:r w:rsidRPr="00E1784B">
        <w:instrText xml:space="preserve">SEQ table \r0\h </w:instrText>
      </w:r>
      <w:r w:rsidRPr="00E1784B">
        <w:fldChar w:fldCharType="end"/>
      </w:r>
      <w:r w:rsidRPr="00E1784B">
        <w:fldChar w:fldCharType="begin"/>
      </w:r>
      <w:r w:rsidRPr="00E1784B">
        <w:instrText xml:space="preserve">SEQ figure \r0\h </w:instrText>
      </w:r>
      <w:r w:rsidRPr="00E1784B">
        <w:fldChar w:fldCharType="end"/>
      </w:r>
      <w:r w:rsidRPr="00E1784B">
        <w:br/>
      </w:r>
      <w:r w:rsidRPr="00E1784B">
        <w:br/>
      </w:r>
      <w:bookmarkEnd w:id="69"/>
      <w:r>
        <w:t>Phase shift processing explanation</w:t>
      </w:r>
    </w:p>
    <w:p w14:paraId="05AAFA13" w14:textId="210BD3AA" w:rsidR="001A53A0" w:rsidRDefault="001A53A0" w:rsidP="001A53A0">
      <w:pPr>
        <w:pStyle w:val="a2"/>
      </w:pPr>
      <w:r w:rsidRPr="00A670FA">
        <w:t>Clause title</w:t>
      </w:r>
    </w:p>
    <w:p w14:paraId="5DC3DB20" w14:textId="4FC9811F" w:rsidR="002A392C" w:rsidRDefault="002A392C" w:rsidP="002A392C">
      <w:pPr>
        <w:pStyle w:val="Textoindependiente"/>
      </w:pPr>
      <w:r>
        <w:rPr>
          <w:noProof/>
        </w:rPr>
        <w:drawing>
          <wp:inline distT="0" distB="0" distL="0" distR="0" wp14:anchorId="78DA8D2A" wp14:editId="1C80B4ED">
            <wp:extent cx="4572000" cy="227685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572000" cy="2276856"/>
                    </a:xfrm>
                    <a:prstGeom prst="rect">
                      <a:avLst/>
                    </a:prstGeom>
                  </pic:spPr>
                </pic:pic>
              </a:graphicData>
            </a:graphic>
          </wp:inline>
        </w:drawing>
      </w:r>
    </w:p>
    <w:p w14:paraId="006B6D30" w14:textId="23D6B3BA" w:rsidR="002A392C" w:rsidRDefault="002A392C" w:rsidP="002A392C">
      <w:pPr>
        <w:pStyle w:val="Textoindependiente"/>
      </w:pPr>
      <w:r>
        <w:rPr>
          <w:noProof/>
        </w:rPr>
        <w:drawing>
          <wp:inline distT="0" distB="0" distL="0" distR="0" wp14:anchorId="37B87B27" wp14:editId="2ED9FAA5">
            <wp:extent cx="4572000" cy="222199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572000" cy="2221992"/>
                    </a:xfrm>
                    <a:prstGeom prst="rect">
                      <a:avLst/>
                    </a:prstGeom>
                  </pic:spPr>
                </pic:pic>
              </a:graphicData>
            </a:graphic>
          </wp:inline>
        </w:drawing>
      </w:r>
    </w:p>
    <w:p w14:paraId="7EB9A6A1" w14:textId="151868AC" w:rsidR="002A392C" w:rsidRPr="002A392C" w:rsidRDefault="002A392C" w:rsidP="002A392C">
      <w:pPr>
        <w:pStyle w:val="Textoindependiente"/>
      </w:pPr>
      <w:r>
        <w:rPr>
          <w:noProof/>
        </w:rPr>
        <w:drawing>
          <wp:inline distT="0" distB="0" distL="0" distR="0" wp14:anchorId="64745C55" wp14:editId="727266E2">
            <wp:extent cx="4572000" cy="25786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72000" cy="2578608"/>
                    </a:xfrm>
                    <a:prstGeom prst="rect">
                      <a:avLst/>
                    </a:prstGeom>
                  </pic:spPr>
                </pic:pic>
              </a:graphicData>
            </a:graphic>
          </wp:inline>
        </w:drawing>
      </w:r>
    </w:p>
    <w:p w14:paraId="0B4859D0" w14:textId="77777777" w:rsidR="001A53A0" w:rsidRPr="00AF7261" w:rsidRDefault="001A53A0" w:rsidP="001A53A0">
      <w:pPr>
        <w:pStyle w:val="a3"/>
      </w:pPr>
      <w:proofErr w:type="spellStart"/>
      <w:r w:rsidRPr="00AF7261">
        <w:lastRenderedPageBreak/>
        <w:t>Subclause</w:t>
      </w:r>
      <w:proofErr w:type="spellEnd"/>
      <w:r w:rsidRPr="00AF7261">
        <w:t xml:space="preserve"> title</w:t>
      </w:r>
    </w:p>
    <w:p w14:paraId="71AA28CC" w14:textId="77777777" w:rsidR="001A53A0" w:rsidRPr="00A670FA" w:rsidRDefault="001A53A0" w:rsidP="001A53A0">
      <w:pPr>
        <w:pStyle w:val="a5"/>
      </w:pPr>
      <w:proofErr w:type="spellStart"/>
      <w:r w:rsidRPr="00A670FA">
        <w:t>Subclause</w:t>
      </w:r>
      <w:proofErr w:type="spellEnd"/>
      <w:r w:rsidRPr="00A670FA">
        <w:t xml:space="preserve"> title</w:t>
      </w:r>
    </w:p>
    <w:p w14:paraId="27EC08B5" w14:textId="77777777" w:rsidR="001A53A0" w:rsidRPr="00A670FA" w:rsidRDefault="001A53A0" w:rsidP="001A53A0">
      <w:pPr>
        <w:pStyle w:val="a5"/>
      </w:pPr>
      <w:proofErr w:type="spellStart"/>
      <w:r w:rsidRPr="00A670FA">
        <w:t>Subclause</w:t>
      </w:r>
      <w:proofErr w:type="spellEnd"/>
      <w:r w:rsidRPr="00A670FA">
        <w:t xml:space="preserve"> title</w:t>
      </w:r>
    </w:p>
    <w:p w14:paraId="2516BF21" w14:textId="77777777" w:rsidR="001A53A0" w:rsidRDefault="001A53A0" w:rsidP="001A53A0">
      <w:pPr>
        <w:pStyle w:val="a6"/>
      </w:pPr>
      <w:proofErr w:type="spellStart"/>
      <w:r w:rsidRPr="000D7CD1">
        <w:t>Subclause</w:t>
      </w:r>
      <w:proofErr w:type="spellEnd"/>
      <w:r w:rsidRPr="000D7CD1">
        <w:t xml:space="preserve"> title</w:t>
      </w:r>
    </w:p>
    <w:p w14:paraId="74AF1161" w14:textId="77777777" w:rsidR="001A53A0" w:rsidRDefault="001A53A0" w:rsidP="001A53A0">
      <w:pPr>
        <w:pStyle w:val="Textoindependiente"/>
      </w:pPr>
      <w:r w:rsidRPr="001A1A66">
        <w:t xml:space="preserve">Text of the </w:t>
      </w:r>
      <w:r w:rsidRPr="0000442A">
        <w:t>annex</w:t>
      </w:r>
      <w:r w:rsidRPr="001A1A66">
        <w:t>.</w:t>
      </w:r>
    </w:p>
    <w:p w14:paraId="4CF7A4BC" w14:textId="3DDD0934" w:rsidR="00FB57AA" w:rsidRDefault="00FB57AA" w:rsidP="00FB57AA">
      <w:pPr>
        <w:pStyle w:val="ANNEXZ"/>
        <w:rPr>
          <w:color w:val="000000"/>
        </w:rPr>
      </w:pPr>
      <w:bookmarkStart w:id="70" w:name="_Toc433278640"/>
      <w:r w:rsidRPr="00F24502">
        <w:rPr>
          <w:b w:val="0"/>
        </w:rPr>
        <w:lastRenderedPageBreak/>
        <w:t>(informative)</w:t>
      </w:r>
      <w:r w:rsidRPr="00A715A2">
        <w:br/>
      </w:r>
      <w:r w:rsidRPr="00A715A2">
        <w:br/>
      </w:r>
      <w:r>
        <w:t xml:space="preserve">Relationship between this European Standard and the </w:t>
      </w:r>
      <w:r w:rsidRPr="0060685E">
        <w:rPr>
          <w:color w:val="FF0000"/>
        </w:rPr>
        <w:t>[essential]/[interoperability]</w:t>
      </w:r>
      <w:proofErr w:type="gramStart"/>
      <w:r w:rsidRPr="0060685E">
        <w:rPr>
          <w:color w:val="FF0000"/>
        </w:rPr>
        <w:t>/[</w:t>
      </w:r>
      <w:proofErr w:type="gramEnd"/>
      <w:r w:rsidRPr="0060685E">
        <w:rPr>
          <w:color w:val="FF0000"/>
        </w:rPr>
        <w:t xml:space="preserve">…] </w:t>
      </w:r>
      <w:r w:rsidRPr="0061400D">
        <w:t xml:space="preserve">requirements of </w:t>
      </w:r>
      <w:r w:rsidRPr="0060685E">
        <w:rPr>
          <w:color w:val="FF0000"/>
        </w:rPr>
        <w:t>[Directive]/[Regulation]/[Decision]/[…][Reference numbers of the legal act]</w:t>
      </w:r>
      <w:r w:rsidRPr="0060685E">
        <w:t xml:space="preserve"> aimed to be covered</w:t>
      </w:r>
      <w:bookmarkEnd w:id="70"/>
    </w:p>
    <w:p w14:paraId="5377903F" w14:textId="77777777" w:rsidR="00394985" w:rsidRPr="00394985" w:rsidRDefault="00394985" w:rsidP="00394985">
      <w:pPr>
        <w:pStyle w:val="Textoindependiente"/>
        <w:jc w:val="left"/>
        <w:rPr>
          <w:color w:val="FF0000"/>
        </w:rPr>
      </w:pPr>
      <w:r w:rsidRPr="00943AE8">
        <w:rPr>
          <w:color w:val="FF0000"/>
        </w:rPr>
        <w:t>[NOTE to the drafter</w:t>
      </w:r>
      <w:r>
        <w:rPr>
          <w:color w:val="FF0000"/>
        </w:rPr>
        <w:t>:</w:t>
      </w:r>
      <w:r>
        <w:rPr>
          <w:color w:val="FF0000"/>
        </w:rPr>
        <w:tab/>
        <w:t>This is the Generic Annex ZA templa</w:t>
      </w:r>
      <w:r w:rsidR="00A15994">
        <w:rPr>
          <w:color w:val="FF0000"/>
        </w:rPr>
        <w:t>te. For some Directives/Regulations</w:t>
      </w:r>
      <w:r w:rsidR="00BF3C1A">
        <w:rPr>
          <w:color w:val="FF0000"/>
        </w:rPr>
        <w:t xml:space="preserve">, </w:t>
      </w:r>
      <w:r>
        <w:rPr>
          <w:color w:val="FF0000"/>
        </w:rPr>
        <w:t>specific template</w:t>
      </w:r>
      <w:r w:rsidR="00BF3C1A">
        <w:rPr>
          <w:color w:val="FF0000"/>
        </w:rPr>
        <w:t>s need</w:t>
      </w:r>
      <w:r>
        <w:rPr>
          <w:color w:val="FF0000"/>
        </w:rPr>
        <w:t xml:space="preserve"> to be used and th</w:t>
      </w:r>
      <w:r w:rsidR="00A15994">
        <w:rPr>
          <w:color w:val="FF0000"/>
        </w:rPr>
        <w:t>ese can be found on the CEN BOSS</w:t>
      </w:r>
      <w:r>
        <w:rPr>
          <w:color w:val="FF0000"/>
        </w:rPr>
        <w:t xml:space="preserve">: </w:t>
      </w:r>
      <w:hyperlink r:id="rId44" w:history="1">
        <w:r w:rsidRPr="00394985">
          <w:rPr>
            <w:rStyle w:val="Hipervnculo"/>
          </w:rPr>
          <w:t>https://boss.cen.eu/reference%20material/FormsTemplates/Pages/default.aspx</w:t>
        </w:r>
      </w:hyperlink>
      <w:r w:rsidRPr="00F73EBD">
        <w:rPr>
          <w:color w:val="FF0000"/>
        </w:rPr>
        <w:t>]</w:t>
      </w:r>
    </w:p>
    <w:p w14:paraId="2CE59376" w14:textId="77777777" w:rsidR="003F3B7F" w:rsidRDefault="00FB57AA" w:rsidP="00FB57AA">
      <w:pPr>
        <w:pStyle w:val="Textoindependiente"/>
        <w:rPr>
          <w:color w:val="FF0000"/>
        </w:rPr>
      </w:pPr>
      <w:r>
        <w:t xml:space="preserve">This European Standard has been prepared under a Commission’s standardization request </w:t>
      </w:r>
      <w:r w:rsidRPr="001516E1">
        <w:rPr>
          <w:color w:val="FF0000"/>
        </w:rPr>
        <w:t>[Full reference to the request “M/xxx”/”</w:t>
      </w:r>
      <w:proofErr w:type="gramStart"/>
      <w:r w:rsidRPr="001516E1">
        <w:rPr>
          <w:color w:val="FF0000"/>
        </w:rPr>
        <w:t>C(</w:t>
      </w:r>
      <w:proofErr w:type="gramEnd"/>
      <w:r w:rsidRPr="001516E1">
        <w:rPr>
          <w:color w:val="FF0000"/>
        </w:rPr>
        <w:t xml:space="preserve">2015) </w:t>
      </w:r>
      <w:proofErr w:type="spellStart"/>
      <w:r w:rsidRPr="001516E1">
        <w:rPr>
          <w:color w:val="FF0000"/>
        </w:rPr>
        <w:t>xxxx</w:t>
      </w:r>
      <w:proofErr w:type="spellEnd"/>
      <w:r w:rsidRPr="001516E1">
        <w:rPr>
          <w:color w:val="FF0000"/>
        </w:rPr>
        <w:t xml:space="preserve"> final”]</w:t>
      </w:r>
      <w:r>
        <w:t xml:space="preserve"> to provide one voluntary means of conforming to </w:t>
      </w:r>
      <w:r w:rsidRPr="001516E1">
        <w:rPr>
          <w:color w:val="FF0000"/>
        </w:rPr>
        <w:t>[essential] / [interoperability] / […]</w:t>
      </w:r>
      <w:r>
        <w:t xml:space="preserve"> requirements of </w:t>
      </w:r>
      <w:r w:rsidRPr="001516E1">
        <w:rPr>
          <w:color w:val="FF0000"/>
        </w:rPr>
        <w:t>[Directive] / [Regulation] / [Decision] / […] [Reference numbers of the legal act]</w:t>
      </w:r>
      <w:r>
        <w:t xml:space="preserve"> </w:t>
      </w:r>
      <w:r w:rsidRPr="001516E1">
        <w:rPr>
          <w:color w:val="FF0000"/>
        </w:rPr>
        <w:t>[Full title].</w:t>
      </w:r>
    </w:p>
    <w:p w14:paraId="7E56CFC9" w14:textId="77777777" w:rsidR="00FB57AA" w:rsidRDefault="00FB57AA" w:rsidP="00FB57AA">
      <w:pPr>
        <w:pStyle w:val="Textoindependiente"/>
      </w:pPr>
      <w:r w:rsidRPr="00F73EBD">
        <w:t xml:space="preserve">Once this standard is cited in the Official Journal of the European Union under that </w:t>
      </w:r>
      <w:r w:rsidRPr="00F73EBD">
        <w:rPr>
          <w:color w:val="FF0000"/>
        </w:rPr>
        <w:t xml:space="preserve">[Directive] / [Regulation] / [Decision] / […], </w:t>
      </w:r>
      <w:r w:rsidRPr="00F73EBD">
        <w:t xml:space="preserve">compliance with the normative clauses of this standard given in Table </w:t>
      </w:r>
      <w:r w:rsidRPr="00F73EBD">
        <w:rPr>
          <w:color w:val="FF0000"/>
        </w:rPr>
        <w:t xml:space="preserve">[…] </w:t>
      </w:r>
      <w:r w:rsidRPr="00F73EBD">
        <w:t>confers, within the limits of the scope of this standard, a presumption of conformity with the corresponding</w:t>
      </w:r>
      <w:r w:rsidRPr="00F73EBD">
        <w:rPr>
          <w:color w:val="FF0000"/>
        </w:rPr>
        <w:t xml:space="preserve"> [essential] / [interoperability] /</w:t>
      </w:r>
      <w:r>
        <w:rPr>
          <w:color w:val="FF0000"/>
        </w:rPr>
        <w:t xml:space="preserve"> </w:t>
      </w:r>
      <w:r w:rsidRPr="00F73EBD">
        <w:rPr>
          <w:color w:val="FF0000"/>
        </w:rPr>
        <w:t xml:space="preserve">[…] </w:t>
      </w:r>
      <w:r w:rsidRPr="00F73EBD">
        <w:t xml:space="preserve">requirements of that </w:t>
      </w:r>
      <w:r w:rsidRPr="00F73EBD">
        <w:rPr>
          <w:color w:val="FF0000"/>
        </w:rPr>
        <w:t xml:space="preserve">[Directive] / [Regulation] / [Decision] / […], </w:t>
      </w:r>
      <w:r w:rsidRPr="00F73EBD">
        <w:t>and associated EFTA regulations.</w:t>
      </w:r>
    </w:p>
    <w:p w14:paraId="636E3B84" w14:textId="45DCF8A7" w:rsidR="00FB57AA" w:rsidRDefault="00FB57AA" w:rsidP="00375FF0">
      <w:pPr>
        <w:pStyle w:val="Tabletitle"/>
      </w:pPr>
      <w:r w:rsidRPr="0061400D">
        <w:t>Table </w:t>
      </w:r>
      <w:r w:rsidRPr="00CF43E4">
        <w:t>Z</w:t>
      </w:r>
      <w:fldSimple w:instr=" STYLEREF ANNEXZ \n \t \* MERGEFORMAT ">
        <w:r w:rsidR="00F40754">
          <w:rPr>
            <w:noProof/>
          </w:rPr>
          <w:t>A</w:t>
        </w:r>
      </w:fldSimple>
      <w:r w:rsidRPr="0061461E">
        <w:t>.</w:t>
      </w:r>
      <w:fldSimple w:instr=" SEQ seq_annex_table \R 1 \* MERGEFORMAT ">
        <w:r w:rsidR="00F40754">
          <w:rPr>
            <w:noProof/>
          </w:rPr>
          <w:t>1</w:t>
        </w:r>
      </w:fldSimple>
      <w:r w:rsidRPr="0061461E">
        <w:t> </w:t>
      </w:r>
      <w:r w:rsidRPr="0061400D">
        <w:t xml:space="preserve">— Correspondence between this European </w:t>
      </w:r>
      <w:r>
        <w:t>S</w:t>
      </w:r>
      <w:r w:rsidRPr="0061400D">
        <w:t xml:space="preserve">tandard and </w:t>
      </w:r>
      <w:r w:rsidRPr="00F70885">
        <w:t>[Annex … of] /</w:t>
      </w:r>
      <w:r>
        <w:t xml:space="preserve"> </w:t>
      </w:r>
      <w:r w:rsidRPr="00F70885">
        <w:t>[Article(s) … of] [Directive] / [Regulation] / [Decision] [Reference numbers of the</w:t>
      </w:r>
      <w:r>
        <w:t xml:space="preserve"> </w:t>
      </w:r>
      <w:r w:rsidRPr="00F70885">
        <w:t>legal 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70"/>
        <w:gridCol w:w="3071"/>
        <w:gridCol w:w="3071"/>
      </w:tblGrid>
      <w:tr w:rsidR="00FB57AA" w:rsidRPr="00CB1F12" w14:paraId="13BB756E" w14:textId="77777777" w:rsidTr="00D86695">
        <w:tc>
          <w:tcPr>
            <w:tcW w:w="3070" w:type="dxa"/>
          </w:tcPr>
          <w:p w14:paraId="16EE2D91" w14:textId="77777777" w:rsidR="00943AE8" w:rsidRPr="00943AE8" w:rsidRDefault="00FB57AA" w:rsidP="00FB57AA">
            <w:pPr>
              <w:pStyle w:val="Tableheader"/>
              <w:rPr>
                <w:lang w:val="en-US"/>
              </w:rPr>
            </w:pPr>
            <w:r w:rsidRPr="00CB1F12">
              <w:rPr>
                <w:lang w:val="en-US"/>
              </w:rPr>
              <w:t>[Essential]/ [interoperability]</w:t>
            </w:r>
            <w:proofErr w:type="gramStart"/>
            <w:r w:rsidRPr="00CB1F12">
              <w:rPr>
                <w:lang w:val="en-US"/>
              </w:rPr>
              <w:t>/[</w:t>
            </w:r>
            <w:proofErr w:type="gramEnd"/>
            <w:r w:rsidRPr="00CB1F12">
              <w:rPr>
                <w:lang w:val="en-US"/>
              </w:rPr>
              <w:t>…] Requirements of [Directive]/[Regulation]/[Decision] [ …]</w:t>
            </w:r>
          </w:p>
        </w:tc>
        <w:tc>
          <w:tcPr>
            <w:tcW w:w="3071" w:type="dxa"/>
          </w:tcPr>
          <w:p w14:paraId="4A56DBC2" w14:textId="77777777" w:rsidR="00FB57AA" w:rsidRPr="00CB1F12" w:rsidRDefault="00FB57AA" w:rsidP="00FB57AA">
            <w:pPr>
              <w:pStyle w:val="Tableheader"/>
              <w:rPr>
                <w:lang w:val="en-US"/>
              </w:rPr>
            </w:pPr>
            <w:r w:rsidRPr="00CB1F12">
              <w:rPr>
                <w:lang w:val="en-US"/>
              </w:rPr>
              <w:t>Clause(s)/sub-clause(s) of this EN</w:t>
            </w:r>
          </w:p>
        </w:tc>
        <w:tc>
          <w:tcPr>
            <w:tcW w:w="3071" w:type="dxa"/>
          </w:tcPr>
          <w:p w14:paraId="01397148" w14:textId="77777777" w:rsidR="00FB57AA" w:rsidRPr="00CB1F12" w:rsidRDefault="00FB57AA" w:rsidP="00FB57AA">
            <w:pPr>
              <w:pStyle w:val="Tableheader"/>
              <w:rPr>
                <w:lang w:val="de-DE"/>
              </w:rPr>
            </w:pPr>
            <w:r w:rsidRPr="00CB1F12">
              <w:rPr>
                <w:lang w:val="de-DE"/>
              </w:rPr>
              <w:t>Remarks/Notes</w:t>
            </w:r>
          </w:p>
        </w:tc>
      </w:tr>
      <w:tr w:rsidR="00FB57AA" w:rsidRPr="00362137" w14:paraId="51E213DC" w14:textId="77777777" w:rsidTr="00D86695">
        <w:tc>
          <w:tcPr>
            <w:tcW w:w="3070" w:type="dxa"/>
          </w:tcPr>
          <w:p w14:paraId="1994BF20" w14:textId="77777777" w:rsidR="00943AE8" w:rsidRPr="00EB4FA3" w:rsidRDefault="00943AE8" w:rsidP="00FB57AA">
            <w:pPr>
              <w:pStyle w:val="Tablebody"/>
              <w:rPr>
                <w:rFonts w:eastAsia="Cambria"/>
                <w:lang w:val="fr-FR"/>
              </w:rPr>
            </w:pPr>
          </w:p>
        </w:tc>
        <w:tc>
          <w:tcPr>
            <w:tcW w:w="3071" w:type="dxa"/>
          </w:tcPr>
          <w:p w14:paraId="7A74FC82" w14:textId="77777777" w:rsidR="00FB57AA" w:rsidRPr="00EB4FA3" w:rsidRDefault="00FB57AA" w:rsidP="00D86695">
            <w:pPr>
              <w:spacing w:after="0" w:line="240" w:lineRule="auto"/>
              <w:rPr>
                <w:rFonts w:eastAsia="Cambria"/>
                <w:color w:val="FF0000"/>
                <w:lang w:val="fr-FR"/>
              </w:rPr>
            </w:pPr>
          </w:p>
        </w:tc>
        <w:tc>
          <w:tcPr>
            <w:tcW w:w="3071" w:type="dxa"/>
          </w:tcPr>
          <w:p w14:paraId="75081387" w14:textId="77777777" w:rsidR="00FB57AA" w:rsidRPr="00EB4FA3" w:rsidRDefault="00FB57AA" w:rsidP="00D86695">
            <w:pPr>
              <w:spacing w:after="0" w:line="240" w:lineRule="auto"/>
              <w:rPr>
                <w:rFonts w:eastAsia="Cambria"/>
                <w:color w:val="FF0000"/>
                <w:lang w:val="fr-FR"/>
              </w:rPr>
            </w:pPr>
          </w:p>
        </w:tc>
      </w:tr>
    </w:tbl>
    <w:p w14:paraId="6920B576" w14:textId="77777777" w:rsidR="00FB57AA" w:rsidRPr="00943AE8" w:rsidRDefault="00FB57AA" w:rsidP="00680DD8">
      <w:pPr>
        <w:pStyle w:val="Textoindependiente"/>
        <w:spacing w:before="240"/>
        <w:rPr>
          <w:color w:val="FF0000"/>
        </w:rPr>
      </w:pPr>
      <w:r w:rsidRPr="00943AE8">
        <w:rPr>
          <w:color w:val="FF0000"/>
        </w:rPr>
        <w:t xml:space="preserve">[NOTE to the drafter, to be removed before publication: </w:t>
      </w:r>
    </w:p>
    <w:p w14:paraId="26DE6834" w14:textId="77777777" w:rsidR="00FB57AA" w:rsidRPr="00943AE8" w:rsidRDefault="00FB57AA" w:rsidP="00943AE8">
      <w:pPr>
        <w:pStyle w:val="Textoindependiente"/>
        <w:rPr>
          <w:color w:val="FF0000"/>
        </w:rPr>
      </w:pPr>
      <w:r w:rsidRPr="00943AE8">
        <w:rPr>
          <w:color w:val="FF0000"/>
        </w:rPr>
        <w:t>This table can be used to accommodate all possible cases and independently how detailed correspondence is established or is possible to give:</w:t>
      </w:r>
    </w:p>
    <w:p w14:paraId="3D5061CA" w14:textId="77777777" w:rsidR="00FB57AA" w:rsidRPr="00943AE8" w:rsidRDefault="00FB57AA" w:rsidP="00A9798F">
      <w:pPr>
        <w:pStyle w:val="Listaconvietas"/>
        <w:numPr>
          <w:ilvl w:val="0"/>
          <w:numId w:val="9"/>
        </w:numPr>
        <w:rPr>
          <w:color w:val="FF0000"/>
        </w:rPr>
      </w:pPr>
      <w:r w:rsidRPr="00943AE8">
        <w:rPr>
          <w:color w:val="FF0000"/>
        </w:rPr>
        <w:t>to declare the correspondence with a general statement ‘all requirements are covered’ by complying ‘all (or indicated) clauses’ (then the table would contain only one row);</w:t>
      </w:r>
    </w:p>
    <w:p w14:paraId="4FC4667D" w14:textId="77777777" w:rsidR="00FB57AA" w:rsidRPr="00943AE8" w:rsidRDefault="00FB57AA" w:rsidP="00A9798F">
      <w:pPr>
        <w:pStyle w:val="Listaconvietas"/>
        <w:numPr>
          <w:ilvl w:val="0"/>
          <w:numId w:val="9"/>
        </w:numPr>
        <w:rPr>
          <w:color w:val="FF0000"/>
        </w:rPr>
      </w:pPr>
      <w:r w:rsidRPr="00943AE8">
        <w:rPr>
          <w:color w:val="FF0000"/>
        </w:rPr>
        <w:t>to declare more detailed correspondence (then the table would contain as many rows as needed).]</w:t>
      </w:r>
    </w:p>
    <w:p w14:paraId="3C9C96A9" w14:textId="77777777" w:rsidR="00FB57AA" w:rsidRDefault="00FB57AA" w:rsidP="00FB57AA">
      <w:pPr>
        <w:pStyle w:val="Notice"/>
      </w:pPr>
      <w:r w:rsidRPr="00FB57AA">
        <w:rPr>
          <w:b/>
        </w:rPr>
        <w:t>WARNING 1</w:t>
      </w:r>
      <w:r w:rsidRPr="00FB57AA">
        <w:t xml:space="preserve"> — </w:t>
      </w:r>
      <w:r w:rsidRPr="00CF69E3">
        <w:t xml:space="preserve">Presumption of conformity stays valid only </w:t>
      </w:r>
      <w:proofErr w:type="gramStart"/>
      <w:r w:rsidRPr="00CF69E3">
        <w:t>as long as</w:t>
      </w:r>
      <w:proofErr w:type="gramEnd"/>
      <w:r w:rsidRPr="00CF69E3">
        <w:t xml:space="preserve"> a reference to this European </w:t>
      </w:r>
      <w:r>
        <w:t>S</w:t>
      </w:r>
      <w:r w:rsidRPr="00CF69E3">
        <w:t>tandard is maintained in the list published in the Official Journal of the European Union. Users of this standard should consult frequently the latest list published in the Official Journal of the European Union.</w:t>
      </w:r>
    </w:p>
    <w:p w14:paraId="5E4CB5A6" w14:textId="77777777" w:rsidR="00F8724D" w:rsidRDefault="00FB57AA" w:rsidP="00680DD8">
      <w:pPr>
        <w:pStyle w:val="Notice"/>
      </w:pPr>
      <w:r w:rsidRPr="00FB57AA">
        <w:rPr>
          <w:b/>
        </w:rPr>
        <w:t>WARNING 2</w:t>
      </w:r>
      <w:r w:rsidRPr="00FB57AA">
        <w:t xml:space="preserve"> — </w:t>
      </w:r>
      <w:r w:rsidRPr="00CF69E3">
        <w:t xml:space="preserve">Other Union legislation may be applicable to the product(s) </w:t>
      </w:r>
      <w:r w:rsidRPr="00FB57AA">
        <w:t xml:space="preserve">/ [service(s)] / […] </w:t>
      </w:r>
      <w:r w:rsidRPr="00CF69E3">
        <w:t>falling within the scope of this standard.</w:t>
      </w:r>
    </w:p>
    <w:p w14:paraId="3FE17C7E" w14:textId="77777777" w:rsidR="00DB201D" w:rsidRPr="00F05904" w:rsidRDefault="00DB201D" w:rsidP="003F3B7F">
      <w:pPr>
        <w:pStyle w:val="BiblioTitle"/>
        <w:autoSpaceDE w:val="0"/>
        <w:autoSpaceDN w:val="0"/>
        <w:adjustRightInd w:val="0"/>
        <w:rPr>
          <w:rFonts w:eastAsia="MS Mincho"/>
          <w:szCs w:val="24"/>
        </w:rPr>
      </w:pPr>
      <w:r w:rsidRPr="00F05904">
        <w:rPr>
          <w:rFonts w:eastAsia="MS Mincho"/>
          <w:szCs w:val="24"/>
        </w:rPr>
        <w:lastRenderedPageBreak/>
        <w:t>Bibliography</w:t>
      </w:r>
      <w:bookmarkEnd w:id="68"/>
    </w:p>
    <w:p w14:paraId="15E58383" w14:textId="76FD6BE0" w:rsidR="002C3B82" w:rsidRPr="002C3B82" w:rsidRDefault="001355E9" w:rsidP="002C3B82">
      <w:pPr>
        <w:suppressAutoHyphens/>
        <w:spacing w:before="0" w:after="0" w:line="240" w:lineRule="atLeast"/>
        <w:rPr>
          <w:lang w:val="en-US"/>
        </w:rPr>
      </w:pPr>
      <w:r w:rsidRPr="002C3B82">
        <w:t>[</w:t>
      </w:r>
      <w:r w:rsidRPr="002C3B82">
        <w:rPr>
          <w:noProof/>
        </w:rPr>
        <w:t>1</w:t>
      </w:r>
      <w:r w:rsidRPr="002C3B82">
        <w:t>]</w:t>
      </w:r>
      <w:r w:rsidR="002C3B82" w:rsidRPr="002C3B82">
        <w:t xml:space="preserve"> </w:t>
      </w:r>
      <w:proofErr w:type="spellStart"/>
      <w:r w:rsidR="002C3B82" w:rsidRPr="002C3B82">
        <w:rPr>
          <w:lang w:val="en-US"/>
        </w:rPr>
        <w:t>Avner</w:t>
      </w:r>
      <w:proofErr w:type="spellEnd"/>
      <w:r w:rsidR="002C3B82" w:rsidRPr="002C3B82">
        <w:rPr>
          <w:lang w:val="en-US"/>
        </w:rPr>
        <w:t xml:space="preserve"> I.E.D., </w:t>
      </w:r>
      <w:proofErr w:type="spellStart"/>
      <w:r w:rsidR="002C3B82" w:rsidRPr="002C3B82">
        <w:rPr>
          <w:lang w:val="en-US"/>
        </w:rPr>
        <w:t>Keijzer</w:t>
      </w:r>
      <w:proofErr w:type="spellEnd"/>
      <w:r w:rsidR="002C3B82" w:rsidRPr="002C3B82">
        <w:rPr>
          <w:lang w:val="en-US"/>
        </w:rPr>
        <w:t xml:space="preserve"> J.H., van Norden G.A.G. (European Shock Absorber Manufacturers’ Association), </w:t>
      </w:r>
      <w:r w:rsidR="002C3B82" w:rsidRPr="002C3B82">
        <w:rPr>
          <w:i/>
          <w:lang w:val="en-US"/>
        </w:rPr>
        <w:t>Suspension performance testing</w:t>
      </w:r>
      <w:r w:rsidR="002C3B82" w:rsidRPr="002C3B82">
        <w:rPr>
          <w:lang w:val="en-US"/>
        </w:rPr>
        <w:t>, IMechE 1976 Automotive Engineer, Augustus/September 1976;</w:t>
      </w:r>
    </w:p>
    <w:p w14:paraId="20F304DE" w14:textId="77777777" w:rsidR="002C3B82" w:rsidRPr="002C3B82" w:rsidRDefault="002C3B82" w:rsidP="002C3B82">
      <w:pPr>
        <w:suppressAutoHyphens/>
        <w:spacing w:before="0" w:after="0" w:line="240" w:lineRule="atLeast"/>
        <w:rPr>
          <w:lang w:val="en-US"/>
        </w:rPr>
      </w:pPr>
    </w:p>
    <w:p w14:paraId="260E8F0B" w14:textId="093399CB" w:rsidR="002C3B82" w:rsidRPr="00F572EB" w:rsidRDefault="002C3B82" w:rsidP="002C3B82">
      <w:pPr>
        <w:suppressAutoHyphens/>
        <w:spacing w:before="0" w:after="0" w:line="240" w:lineRule="atLeast"/>
        <w:rPr>
          <w:lang w:val="en-US"/>
        </w:rPr>
      </w:pPr>
      <w:r w:rsidRPr="002C3B82">
        <w:t>[</w:t>
      </w:r>
      <w:r w:rsidRPr="002C3B82">
        <w:rPr>
          <w:noProof/>
        </w:rPr>
        <w:t>2</w:t>
      </w:r>
      <w:r w:rsidRPr="002C3B82">
        <w:t xml:space="preserve">] </w:t>
      </w:r>
      <w:proofErr w:type="spellStart"/>
      <w:r w:rsidRPr="002C3B82">
        <w:rPr>
          <w:lang w:val="en-US"/>
        </w:rPr>
        <w:t>Balsarotti</w:t>
      </w:r>
      <w:proofErr w:type="spellEnd"/>
      <w:r w:rsidRPr="002C3B82">
        <w:rPr>
          <w:lang w:val="en-US"/>
        </w:rPr>
        <w:t xml:space="preserve"> S. &amp; Bradley W., </w:t>
      </w:r>
      <w:r w:rsidRPr="002C3B82">
        <w:rPr>
          <w:i/>
          <w:lang w:val="en-US"/>
        </w:rPr>
        <w:t>Experimental Evaluation of a Non-</w:t>
      </w:r>
      <w:proofErr w:type="spellStart"/>
      <w:r w:rsidRPr="002C3B82">
        <w:rPr>
          <w:i/>
          <w:lang w:val="en-US"/>
        </w:rPr>
        <w:t>Instrusive</w:t>
      </w:r>
      <w:proofErr w:type="spellEnd"/>
      <w:r w:rsidRPr="002C3B82">
        <w:rPr>
          <w:i/>
          <w:lang w:val="en-US"/>
        </w:rPr>
        <w:t xml:space="preserve"> Automotive Suspension Testing </w:t>
      </w:r>
      <w:proofErr w:type="gramStart"/>
      <w:r w:rsidRPr="002C3B82">
        <w:rPr>
          <w:i/>
          <w:lang w:val="en-US"/>
        </w:rPr>
        <w:t>Apparatus</w:t>
      </w:r>
      <w:r w:rsidRPr="002C3B82">
        <w:rPr>
          <w:lang w:val="en-US"/>
        </w:rPr>
        <w:t xml:space="preserve"> ,</w:t>
      </w:r>
      <w:proofErr w:type="gramEnd"/>
      <w:r w:rsidRPr="002C3B82">
        <w:rPr>
          <w:lang w:val="en-US"/>
        </w:rPr>
        <w:t xml:space="preserve"> </w:t>
      </w:r>
      <w:r w:rsidRPr="00F572EB">
        <w:rPr>
          <w:lang w:val="en-US"/>
        </w:rPr>
        <w:t>SAE Technical Paper Series  SAE 2000-01-1329, Hunter Engineering Co. &amp; General Motors Corp., 2000;</w:t>
      </w:r>
    </w:p>
    <w:p w14:paraId="17925D09" w14:textId="77777777" w:rsidR="002C3B82" w:rsidRPr="00F572EB" w:rsidRDefault="002C3B82" w:rsidP="002C3B82">
      <w:pPr>
        <w:suppressAutoHyphens/>
        <w:spacing w:before="0" w:after="0" w:line="240" w:lineRule="atLeast"/>
        <w:rPr>
          <w:lang w:val="en-US"/>
        </w:rPr>
      </w:pPr>
    </w:p>
    <w:p w14:paraId="6507D30C" w14:textId="5314A58F" w:rsidR="002C3B82" w:rsidRPr="00F572EB" w:rsidRDefault="002C3B82" w:rsidP="002C3B82">
      <w:pPr>
        <w:suppressAutoHyphens/>
        <w:spacing w:before="0" w:after="0" w:line="240" w:lineRule="atLeast"/>
        <w:rPr>
          <w:lang w:val="en-US"/>
        </w:rPr>
      </w:pPr>
      <w:r w:rsidRPr="002C3B82">
        <w:t>[</w:t>
      </w:r>
      <w:r>
        <w:rPr>
          <w:noProof/>
        </w:rPr>
        <w:t>3</w:t>
      </w:r>
      <w:r w:rsidRPr="002C3B82">
        <w:t xml:space="preserve">] </w:t>
      </w:r>
      <w:r w:rsidRPr="00F572EB">
        <w:rPr>
          <w:lang w:val="en-US"/>
        </w:rPr>
        <w:t xml:space="preserve">Calvo J.A., Diaz V., San Roman J.L., </w:t>
      </w:r>
      <w:proofErr w:type="spellStart"/>
      <w:r w:rsidRPr="002C3B82">
        <w:rPr>
          <w:i/>
          <w:lang w:val="en-US"/>
        </w:rPr>
        <w:t>Etablishing</w:t>
      </w:r>
      <w:proofErr w:type="spellEnd"/>
      <w:r w:rsidRPr="002C3B82">
        <w:rPr>
          <w:i/>
          <w:lang w:val="en-US"/>
        </w:rPr>
        <w:t xml:space="preserve"> inspection criteria to verify the dynamic </w:t>
      </w:r>
      <w:proofErr w:type="spellStart"/>
      <w:r w:rsidRPr="002C3B82">
        <w:rPr>
          <w:i/>
          <w:lang w:val="en-US"/>
        </w:rPr>
        <w:t>behaviour</w:t>
      </w:r>
      <w:proofErr w:type="spellEnd"/>
      <w:r w:rsidRPr="002C3B82">
        <w:rPr>
          <w:i/>
          <w:lang w:val="en-US"/>
        </w:rPr>
        <w:t xml:space="preserve"> of the vehicle suspension system by a platform vibrating test bench</w:t>
      </w:r>
      <w:proofErr w:type="gramStart"/>
      <w:r w:rsidRPr="00F572EB">
        <w:rPr>
          <w:lang w:val="en-US"/>
        </w:rPr>
        <w:t>. ,</w:t>
      </w:r>
      <w:proofErr w:type="gramEnd"/>
      <w:r w:rsidRPr="00F572EB">
        <w:rPr>
          <w:lang w:val="en-US"/>
        </w:rPr>
        <w:t xml:space="preserve"> E.P.S. Carlos III University of Madrid, Department of Mechanical Engineering, </w:t>
      </w:r>
      <w:proofErr w:type="spellStart"/>
      <w:r w:rsidRPr="00F572EB">
        <w:rPr>
          <w:lang w:val="en-US"/>
        </w:rPr>
        <w:t>Inderscience</w:t>
      </w:r>
      <w:proofErr w:type="spellEnd"/>
      <w:r w:rsidRPr="00F572EB">
        <w:rPr>
          <w:lang w:val="en-US"/>
        </w:rPr>
        <w:t xml:space="preserve"> Enterprises Ltd, Int. J. Vehicle Design, Vol.38, No. 4, 2005;</w:t>
      </w:r>
    </w:p>
    <w:p w14:paraId="783856B6" w14:textId="77777777" w:rsidR="002C3B82" w:rsidRPr="00F572EB" w:rsidRDefault="002C3B82" w:rsidP="002C3B82">
      <w:pPr>
        <w:suppressAutoHyphens/>
        <w:spacing w:before="0" w:after="0" w:line="240" w:lineRule="atLeast"/>
        <w:rPr>
          <w:lang w:val="en-US"/>
        </w:rPr>
      </w:pPr>
    </w:p>
    <w:p w14:paraId="24637EC7" w14:textId="22AADDFC" w:rsidR="002C3B82" w:rsidRPr="00F572EB" w:rsidRDefault="002C3B82" w:rsidP="002C3B82">
      <w:pPr>
        <w:suppressAutoHyphens/>
        <w:spacing w:before="0" w:after="0" w:line="240" w:lineRule="atLeast"/>
        <w:rPr>
          <w:lang w:val="en-US"/>
        </w:rPr>
      </w:pPr>
      <w:r w:rsidRPr="002C3B82">
        <w:t>[</w:t>
      </w:r>
      <w:r>
        <w:rPr>
          <w:noProof/>
        </w:rPr>
        <w:t>4</w:t>
      </w:r>
      <w:r w:rsidRPr="002C3B82">
        <w:t xml:space="preserve">] </w:t>
      </w:r>
      <w:r w:rsidRPr="00F572EB">
        <w:rPr>
          <w:lang w:val="en-US"/>
        </w:rPr>
        <w:t xml:space="preserve">EUSAMA, </w:t>
      </w:r>
      <w:r w:rsidRPr="002C3B82">
        <w:rPr>
          <w:i/>
          <w:lang w:val="en-US"/>
        </w:rPr>
        <w:t>Recommendation for performance test specification of « On car vehicle suspension testing system »</w:t>
      </w:r>
      <w:r w:rsidRPr="00F572EB">
        <w:rPr>
          <w:lang w:val="en-US"/>
        </w:rPr>
        <w:t>, EUSAMA-TS-02-76, 1976;</w:t>
      </w:r>
    </w:p>
    <w:p w14:paraId="1803591C" w14:textId="77777777" w:rsidR="002C3B82" w:rsidRPr="00F572EB" w:rsidRDefault="002C3B82" w:rsidP="002C3B82">
      <w:pPr>
        <w:suppressAutoHyphens/>
        <w:spacing w:before="0" w:after="0" w:line="240" w:lineRule="atLeast"/>
        <w:rPr>
          <w:lang w:val="en-US"/>
        </w:rPr>
      </w:pPr>
    </w:p>
    <w:p w14:paraId="537E3F38" w14:textId="3F038250" w:rsidR="002C3B82" w:rsidRPr="00F572EB" w:rsidRDefault="002C3B82" w:rsidP="002C3B82">
      <w:pPr>
        <w:suppressAutoHyphens/>
        <w:spacing w:before="0" w:after="0" w:line="240" w:lineRule="atLeast"/>
        <w:rPr>
          <w:lang w:val="en-US"/>
        </w:rPr>
      </w:pPr>
      <w:r w:rsidRPr="002C3B82">
        <w:t>[</w:t>
      </w:r>
      <w:r>
        <w:rPr>
          <w:noProof/>
        </w:rPr>
        <w:t>5</w:t>
      </w:r>
      <w:r w:rsidRPr="002C3B82">
        <w:t xml:space="preserve">] </w:t>
      </w:r>
      <w:proofErr w:type="spellStart"/>
      <w:r w:rsidRPr="00F572EB">
        <w:rPr>
          <w:lang w:val="en-US"/>
        </w:rPr>
        <w:t>Tsymberov</w:t>
      </w:r>
      <w:proofErr w:type="spellEnd"/>
      <w:r w:rsidRPr="00F572EB">
        <w:rPr>
          <w:lang w:val="en-US"/>
        </w:rPr>
        <w:t xml:space="preserve"> A., </w:t>
      </w:r>
      <w:r w:rsidRPr="002C3B82">
        <w:rPr>
          <w:i/>
          <w:lang w:val="en-US"/>
        </w:rPr>
        <w:t>An improved Non-</w:t>
      </w:r>
      <w:proofErr w:type="spellStart"/>
      <w:r w:rsidRPr="002C3B82">
        <w:rPr>
          <w:i/>
          <w:lang w:val="en-US"/>
        </w:rPr>
        <w:t>Instrusive</w:t>
      </w:r>
      <w:proofErr w:type="spellEnd"/>
      <w:r w:rsidRPr="002C3B82">
        <w:rPr>
          <w:i/>
          <w:lang w:val="en-US"/>
        </w:rPr>
        <w:t xml:space="preserve"> Automotive Suspension Testing Apparatus with Means to Determine the Condition of a Dampers</w:t>
      </w:r>
      <w:proofErr w:type="gramStart"/>
      <w:r w:rsidRPr="002C3B82">
        <w:rPr>
          <w:i/>
          <w:lang w:val="en-US"/>
        </w:rPr>
        <w:t>.</w:t>
      </w:r>
      <w:r w:rsidRPr="00F572EB">
        <w:rPr>
          <w:lang w:val="en-US"/>
        </w:rPr>
        <w:t xml:space="preserve"> ,</w:t>
      </w:r>
      <w:proofErr w:type="gramEnd"/>
      <w:r w:rsidRPr="00F572EB">
        <w:rPr>
          <w:lang w:val="en-US"/>
        </w:rPr>
        <w:t xml:space="preserve"> SAE Technical Paper Series  SAE 960735, Hunter Engineering Co.; 1996</w:t>
      </w:r>
    </w:p>
    <w:p w14:paraId="4871C9C9" w14:textId="3724B970" w:rsidR="00783FDB" w:rsidRDefault="00783FDB" w:rsidP="001355E9">
      <w:pPr>
        <w:pStyle w:val="BiblioEntry"/>
        <w:rPr>
          <w:i/>
          <w:color w:val="FF0000"/>
          <w:lang w:val="en-US"/>
        </w:rPr>
      </w:pPr>
    </w:p>
    <w:p w14:paraId="16EAC566" w14:textId="3BD7909B" w:rsidR="00007FB3" w:rsidRPr="00007FB3" w:rsidRDefault="00007FB3" w:rsidP="00007FB3">
      <w:pPr>
        <w:pStyle w:val="BiblioEntry"/>
        <w:jc w:val="left"/>
        <w:rPr>
          <w:color w:val="FF0000"/>
          <w:lang w:val="en-US"/>
        </w:rPr>
      </w:pPr>
    </w:p>
    <w:sectPr w:rsidR="00007FB3" w:rsidRPr="00007FB3" w:rsidSect="00AB795A">
      <w:headerReference w:type="even" r:id="rId45"/>
      <w:headerReference w:type="default" r:id="rId46"/>
      <w:footerReference w:type="even" r:id="rId47"/>
      <w:footerReference w:type="default" r:id="rId48"/>
      <w:pgSz w:w="11906" w:h="16838" w:code="9"/>
      <w:pgMar w:top="432" w:right="720" w:bottom="432" w:left="720" w:header="144" w:footer="144" w:gutter="576"/>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Jordi Brunet" w:date="2017-09-20T10:36:00Z" w:initials="JB">
    <w:p w14:paraId="3D109410" w14:textId="79532BE8" w:rsidR="005B65B4" w:rsidRPr="0072764B" w:rsidRDefault="005B65B4">
      <w:pPr>
        <w:pStyle w:val="Textocomentario"/>
        <w:rPr>
          <w:lang w:val="en-US"/>
        </w:rPr>
      </w:pPr>
      <w:r>
        <w:rPr>
          <w:rStyle w:val="Refdecomentario"/>
        </w:rPr>
        <w:annotationRef/>
      </w:r>
      <w:r w:rsidRPr="0072764B">
        <w:rPr>
          <w:rStyle w:val="Refdecomentario"/>
          <w:lang w:val="en-US"/>
        </w:rPr>
        <w:t xml:space="preserve">Introduction to be reviewed after defining technical </w:t>
      </w:r>
      <w:r>
        <w:rPr>
          <w:rStyle w:val="Refdecomentario"/>
          <w:lang w:val="en-US"/>
        </w:rPr>
        <w:t>aspects</w:t>
      </w:r>
    </w:p>
  </w:comment>
  <w:comment w:id="4" w:author="Jordi Brunet" w:date="2017-10-12T11:02:00Z" w:initials="JB">
    <w:p w14:paraId="1E01ADDF" w14:textId="5421E3E9" w:rsidR="005B65B4" w:rsidRPr="00EE6550" w:rsidRDefault="005B65B4">
      <w:pPr>
        <w:pStyle w:val="Textocomentario"/>
        <w:rPr>
          <w:lang w:val="en-US"/>
        </w:rPr>
      </w:pPr>
      <w:r>
        <w:rPr>
          <w:rStyle w:val="Refdecomentario"/>
        </w:rPr>
        <w:annotationRef/>
      </w:r>
      <w:r w:rsidRPr="00EE6550">
        <w:rPr>
          <w:lang w:val="en-US"/>
        </w:rPr>
        <w:t>Move to Bibliography</w:t>
      </w:r>
    </w:p>
  </w:comment>
  <w:comment w:id="6" w:author="Jordi Brunet" w:date="2017-09-20T10:43:00Z" w:initials="JB">
    <w:p w14:paraId="202A39D1" w14:textId="2745A75E" w:rsidR="005B65B4" w:rsidRPr="00BB714B" w:rsidRDefault="005B65B4">
      <w:pPr>
        <w:pStyle w:val="Textocomentario"/>
        <w:rPr>
          <w:lang w:val="en-US"/>
        </w:rPr>
      </w:pPr>
      <w:r>
        <w:rPr>
          <w:rStyle w:val="Refdecomentario"/>
        </w:rPr>
        <w:annotationRef/>
      </w:r>
      <w:r w:rsidRPr="00BB714B">
        <w:rPr>
          <w:lang w:val="en-US"/>
        </w:rPr>
        <w:t>To be defined</w:t>
      </w:r>
    </w:p>
  </w:comment>
  <w:comment w:id="8" w:author="Jordi Brunet" w:date="2017-09-20T10:50:00Z" w:initials="JB">
    <w:p w14:paraId="0730DB13" w14:textId="3F6FD2C4" w:rsidR="005B65B4" w:rsidRPr="00BB714B" w:rsidRDefault="005B65B4">
      <w:pPr>
        <w:pStyle w:val="Textocomentario"/>
        <w:rPr>
          <w:lang w:val="en-US"/>
        </w:rPr>
      </w:pPr>
      <w:r>
        <w:rPr>
          <w:rStyle w:val="Refdecomentario"/>
        </w:rPr>
        <w:annotationRef/>
      </w:r>
      <w:r w:rsidRPr="00BB714B">
        <w:rPr>
          <w:lang w:val="en-US"/>
        </w:rPr>
        <w:t>To be moved to signal processing chapter</w:t>
      </w:r>
    </w:p>
  </w:comment>
  <w:comment w:id="9" w:author="Eleonore Van Haute" w:date="2017-09-13T12:01:00Z" w:initials="EVH">
    <w:p w14:paraId="27ABEE3C" w14:textId="77777777" w:rsidR="005B65B4" w:rsidRDefault="005B65B4" w:rsidP="00043971">
      <w:pPr>
        <w:pStyle w:val="Textocomentario"/>
        <w:rPr>
          <w:lang w:val="en-GB"/>
        </w:rPr>
      </w:pPr>
      <w:r>
        <w:rPr>
          <w:rStyle w:val="Refdecomentario"/>
        </w:rPr>
        <w:annotationRef/>
      </w:r>
      <w:r w:rsidRPr="007D3389">
        <w:rPr>
          <w:lang w:val="en-US"/>
        </w:rPr>
        <w:t xml:space="preserve">Massimo </w:t>
      </w:r>
      <w:proofErr w:type="spellStart"/>
      <w:r w:rsidRPr="007D3389">
        <w:rPr>
          <w:lang w:val="en-US"/>
        </w:rPr>
        <w:t>Mambrilla</w:t>
      </w:r>
      <w:proofErr w:type="spellEnd"/>
      <w:r w:rsidRPr="007D3389">
        <w:rPr>
          <w:lang w:val="en-US"/>
        </w:rPr>
        <w:t xml:space="preserve">: </w:t>
      </w:r>
      <w:r w:rsidRPr="000036FA">
        <w:rPr>
          <w:lang w:val="en-GB"/>
        </w:rPr>
        <w:t xml:space="preserve">Should not be 3Hz? (see </w:t>
      </w:r>
      <w:proofErr w:type="spellStart"/>
      <w:r w:rsidRPr="000036FA">
        <w:rPr>
          <w:lang w:val="en-GB"/>
        </w:rPr>
        <w:t>DeltaF</w:t>
      </w:r>
      <w:proofErr w:type="spellEnd"/>
      <w:r w:rsidRPr="000036FA">
        <w:rPr>
          <w:lang w:val="en-GB"/>
        </w:rPr>
        <w:t xml:space="preserve"> page 19)</w:t>
      </w:r>
    </w:p>
    <w:p w14:paraId="09DF3B6F" w14:textId="77777777" w:rsidR="005B65B4" w:rsidRDefault="005B65B4" w:rsidP="00043971">
      <w:pPr>
        <w:pStyle w:val="Textocomentario"/>
        <w:rPr>
          <w:lang w:val="en-GB"/>
        </w:rPr>
      </w:pPr>
      <w:proofErr w:type="spellStart"/>
      <w:r>
        <w:rPr>
          <w:lang w:val="en-GB"/>
        </w:rPr>
        <w:t>DeltaF</w:t>
      </w:r>
      <w:proofErr w:type="spellEnd"/>
      <w:r>
        <w:rPr>
          <w:lang w:val="en-GB"/>
        </w:rPr>
        <w:t xml:space="preserve"> = 5Hz. Allowed range of </w:t>
      </w:r>
      <w:proofErr w:type="spellStart"/>
      <w:r>
        <w:rPr>
          <w:lang w:val="en-GB"/>
        </w:rPr>
        <w:t>DeltaF</w:t>
      </w:r>
      <w:proofErr w:type="spellEnd"/>
      <w:r>
        <w:rPr>
          <w:lang w:val="en-GB"/>
        </w:rPr>
        <w:t xml:space="preserve"> to be defined</w:t>
      </w:r>
    </w:p>
    <w:p w14:paraId="53F7B750" w14:textId="77777777" w:rsidR="005B65B4" w:rsidRPr="0032505F" w:rsidRDefault="005B65B4" w:rsidP="00043971">
      <w:pPr>
        <w:pStyle w:val="Textocomentario"/>
        <w:rPr>
          <w:lang w:val="en-GB"/>
        </w:rPr>
      </w:pPr>
    </w:p>
  </w:comment>
  <w:comment w:id="10" w:author="Pavel Skuhravy" w:date="2017-10-09T10:03:00Z" w:initials="PS">
    <w:p w14:paraId="023E5058" w14:textId="035EDF23" w:rsidR="005B65B4" w:rsidRPr="009276E0" w:rsidRDefault="005B65B4">
      <w:pPr>
        <w:pStyle w:val="Textocomentario"/>
        <w:rPr>
          <w:lang w:val="en-US"/>
        </w:rPr>
      </w:pPr>
      <w:r>
        <w:rPr>
          <w:rStyle w:val="Refdecomentario"/>
        </w:rPr>
        <w:annotationRef/>
      </w:r>
      <w:r w:rsidRPr="009276E0">
        <w:rPr>
          <w:lang w:val="en-US"/>
        </w:rPr>
        <w:t>To be removed</w:t>
      </w:r>
    </w:p>
  </w:comment>
  <w:comment w:id="11" w:author="Eleonore Van Haute" w:date="2017-09-13T12:01:00Z" w:initials="EVH">
    <w:p w14:paraId="2B124A79" w14:textId="148ABABD" w:rsidR="005B65B4" w:rsidRDefault="005B65B4" w:rsidP="00615A29">
      <w:pPr>
        <w:pStyle w:val="Textocomentario"/>
        <w:rPr>
          <w:lang w:val="en-GB"/>
        </w:rPr>
      </w:pPr>
      <w:r>
        <w:rPr>
          <w:rStyle w:val="Refdecomentario"/>
        </w:rPr>
        <w:annotationRef/>
      </w:r>
      <w:r w:rsidRPr="007D3389">
        <w:rPr>
          <w:lang w:val="en-US"/>
        </w:rPr>
        <w:t xml:space="preserve">Massimo </w:t>
      </w:r>
      <w:proofErr w:type="spellStart"/>
      <w:r w:rsidRPr="007D3389">
        <w:rPr>
          <w:lang w:val="en-US"/>
        </w:rPr>
        <w:t>Ma</w:t>
      </w:r>
      <w:r>
        <w:rPr>
          <w:lang w:val="en-US"/>
        </w:rPr>
        <w:t>mbrilla</w:t>
      </w:r>
      <w:proofErr w:type="spellEnd"/>
      <w:r>
        <w:rPr>
          <w:lang w:val="en-US"/>
        </w:rPr>
        <w:t xml:space="preserve">: </w:t>
      </w:r>
      <w:r w:rsidRPr="000036FA">
        <w:rPr>
          <w:lang w:val="en-GB"/>
        </w:rPr>
        <w:t>Sho</w:t>
      </w:r>
      <w:r>
        <w:rPr>
          <w:lang w:val="en-GB"/>
        </w:rPr>
        <w:t>ul</w:t>
      </w:r>
      <w:r w:rsidRPr="000036FA">
        <w:rPr>
          <w:lang w:val="en-GB"/>
        </w:rPr>
        <w:t xml:space="preserve">d be added the definition of </w:t>
      </w:r>
      <w:proofErr w:type="spellStart"/>
      <w:proofErr w:type="gramStart"/>
      <w:r w:rsidRPr="000036FA">
        <w:rPr>
          <w:lang w:val="en-GB"/>
        </w:rPr>
        <w:t>Ni,j</w:t>
      </w:r>
      <w:proofErr w:type="spellEnd"/>
      <w:proofErr w:type="gramEnd"/>
      <w:r w:rsidRPr="000036FA">
        <w:rPr>
          <w:lang w:val="en-GB"/>
        </w:rPr>
        <w:t xml:space="preserve"> or a reference to chapter 4.2</w:t>
      </w:r>
      <w:r>
        <w:rPr>
          <w:lang w:val="en-GB"/>
        </w:rPr>
        <w:t xml:space="preserve">. </w:t>
      </w:r>
    </w:p>
    <w:p w14:paraId="292AA147" w14:textId="7CD9639A" w:rsidR="005B65B4" w:rsidRPr="007D3389" w:rsidRDefault="005B65B4" w:rsidP="00615A29">
      <w:pPr>
        <w:pStyle w:val="Textocomentario"/>
        <w:rPr>
          <w:lang w:val="en-US"/>
        </w:rPr>
      </w:pPr>
      <w:r>
        <w:rPr>
          <w:lang w:val="en-GB"/>
        </w:rPr>
        <w:t>Definition to be included</w:t>
      </w:r>
    </w:p>
  </w:comment>
  <w:comment w:id="12" w:author="Jordi Brunet" w:date="2017-09-20T11:25:00Z" w:initials="JB">
    <w:p w14:paraId="59A02815" w14:textId="2FA6FFEB" w:rsidR="005B65B4" w:rsidRPr="00EF0991" w:rsidRDefault="005B65B4">
      <w:pPr>
        <w:pStyle w:val="Textocomentario"/>
        <w:rPr>
          <w:lang w:val="en-US"/>
        </w:rPr>
      </w:pPr>
      <w:r>
        <w:rPr>
          <w:rStyle w:val="Refdecomentario"/>
        </w:rPr>
        <w:annotationRef/>
      </w:r>
      <w:r>
        <w:rPr>
          <w:lang w:val="en-US"/>
        </w:rPr>
        <w:t xml:space="preserve">To </w:t>
      </w:r>
      <w:proofErr w:type="gramStart"/>
      <w:r>
        <w:rPr>
          <w:lang w:val="en-US"/>
        </w:rPr>
        <w:t xml:space="preserve">be </w:t>
      </w:r>
      <w:r w:rsidRPr="00EF0991">
        <w:rPr>
          <w:lang w:val="en-US"/>
        </w:rPr>
        <w:t xml:space="preserve"> delete</w:t>
      </w:r>
      <w:r>
        <w:rPr>
          <w:lang w:val="en-US"/>
        </w:rPr>
        <w:t>d</w:t>
      </w:r>
      <w:proofErr w:type="gramEnd"/>
    </w:p>
  </w:comment>
  <w:comment w:id="15" w:author="Jordi Brunet" w:date="2017-09-20T12:13:00Z" w:initials="JB">
    <w:p w14:paraId="29AFFAC4" w14:textId="3E0FE53A" w:rsidR="005B65B4" w:rsidRDefault="005B65B4">
      <w:pPr>
        <w:pStyle w:val="Textocomentario"/>
        <w:rPr>
          <w:lang w:val="en-US"/>
        </w:rPr>
      </w:pPr>
      <w:r>
        <w:rPr>
          <w:rStyle w:val="Refdecomentario"/>
        </w:rPr>
        <w:annotationRef/>
      </w:r>
      <w:r w:rsidRPr="00CE6D21">
        <w:rPr>
          <w:lang w:val="en-US"/>
        </w:rPr>
        <w:t>Redefine test with “neutral” words.</w:t>
      </w:r>
    </w:p>
    <w:p w14:paraId="02D9AE80" w14:textId="1F0F3843" w:rsidR="005B65B4" w:rsidRPr="00CE6D21" w:rsidRDefault="005B65B4">
      <w:pPr>
        <w:pStyle w:val="Textocomentario"/>
        <w:rPr>
          <w:lang w:val="en-US"/>
        </w:rPr>
      </w:pPr>
      <w:r>
        <w:rPr>
          <w:lang w:val="en-US"/>
        </w:rPr>
        <w:t>Specify frequency range</w:t>
      </w:r>
    </w:p>
  </w:comment>
  <w:comment w:id="16" w:author="Jordi Brunet" w:date="2017-09-20T13:24:00Z" w:initials="JB">
    <w:p w14:paraId="7B202FA0" w14:textId="619CF4AE" w:rsidR="005B65B4" w:rsidRPr="005B516E" w:rsidRDefault="005B65B4">
      <w:pPr>
        <w:pStyle w:val="Textocomentario"/>
        <w:rPr>
          <w:lang w:val="en-US"/>
        </w:rPr>
      </w:pPr>
      <w:r>
        <w:rPr>
          <w:rStyle w:val="Refdecomentario"/>
        </w:rPr>
        <w:annotationRef/>
      </w:r>
      <w:r w:rsidRPr="005B516E">
        <w:rPr>
          <w:lang w:val="en-US"/>
        </w:rPr>
        <w:t xml:space="preserve">Specify the procedure (device, filtering) to make this test. </w:t>
      </w:r>
    </w:p>
  </w:comment>
  <w:comment w:id="17" w:author="Jordi Brunet" w:date="2017-09-20T15:55:00Z" w:initials="JB">
    <w:p w14:paraId="088D8C32" w14:textId="5532F042" w:rsidR="005B65B4" w:rsidRPr="00A86C44" w:rsidRDefault="005B65B4">
      <w:pPr>
        <w:pStyle w:val="Textocomentario"/>
        <w:rPr>
          <w:lang w:val="en-US"/>
        </w:rPr>
      </w:pPr>
      <w:r>
        <w:rPr>
          <w:rStyle w:val="Refdecomentario"/>
        </w:rPr>
        <w:annotationRef/>
      </w:r>
      <w:r w:rsidRPr="00A86C44">
        <w:rPr>
          <w:lang w:val="en-US"/>
        </w:rPr>
        <w:t xml:space="preserve">Move sampling and processing system </w:t>
      </w:r>
      <w:r>
        <w:rPr>
          <w:lang w:val="en-US"/>
        </w:rPr>
        <w:t xml:space="preserve">specifications (Appendix 1) </w:t>
      </w:r>
      <w:r w:rsidRPr="00A86C44">
        <w:rPr>
          <w:lang w:val="en-US"/>
        </w:rPr>
        <w:t>to the body</w:t>
      </w:r>
      <w:r>
        <w:rPr>
          <w:lang w:val="en-US"/>
        </w:rPr>
        <w:t xml:space="preserve"> of the document</w:t>
      </w:r>
    </w:p>
  </w:comment>
  <w:comment w:id="18" w:author="Jordi Brunet" w:date="2017-09-20T16:00:00Z" w:initials="JB">
    <w:p w14:paraId="78004307" w14:textId="0AD1B692" w:rsidR="005B65B4" w:rsidRPr="009276E0" w:rsidRDefault="005B65B4" w:rsidP="009564B3">
      <w:pPr>
        <w:pStyle w:val="Textocomentario"/>
        <w:tabs>
          <w:tab w:val="left" w:pos="2268"/>
        </w:tabs>
        <w:rPr>
          <w:lang w:val="en-US"/>
        </w:rPr>
      </w:pPr>
      <w:r>
        <w:rPr>
          <w:rStyle w:val="Refdecomentario"/>
        </w:rPr>
        <w:annotationRef/>
      </w:r>
      <w:r w:rsidRPr="009276E0">
        <w:rPr>
          <w:lang w:val="en-US"/>
        </w:rPr>
        <w:t>Pavel to rewrite</w:t>
      </w:r>
    </w:p>
  </w:comment>
  <w:comment w:id="19" w:author="Eleonore Van Haute" w:date="2017-09-13T13:27:00Z" w:initials="EVH">
    <w:p w14:paraId="483868F2" w14:textId="37BA0AC7" w:rsidR="005B65B4" w:rsidRPr="00376920" w:rsidRDefault="005B65B4">
      <w:pPr>
        <w:pStyle w:val="Textocomentario"/>
        <w:rPr>
          <w:lang w:val="en-US"/>
        </w:rPr>
      </w:pPr>
      <w:r>
        <w:rPr>
          <w:rStyle w:val="Refdecomentario"/>
        </w:rPr>
        <w:annotationRef/>
      </w:r>
      <w:r w:rsidRPr="00376920">
        <w:rPr>
          <w:lang w:val="en-US"/>
        </w:rPr>
        <w:t>Point added by Pavel</w:t>
      </w:r>
    </w:p>
  </w:comment>
  <w:comment w:id="27" w:author="Eleonore Van Haute" w:date="2017-09-13T13:28:00Z" w:initials="EVH">
    <w:p w14:paraId="5D9736A7" w14:textId="634DC5E7" w:rsidR="005B65B4" w:rsidRPr="00A54CAB" w:rsidRDefault="005B65B4">
      <w:pPr>
        <w:pStyle w:val="Textocomentario"/>
        <w:rPr>
          <w:lang w:val="en-US"/>
        </w:rPr>
      </w:pPr>
      <w:r>
        <w:rPr>
          <w:rStyle w:val="Refdecomentario"/>
        </w:rPr>
        <w:annotationRef/>
      </w:r>
      <w:r w:rsidRPr="00A54CAB">
        <w:rPr>
          <w:lang w:val="en-US"/>
        </w:rPr>
        <w:t>Updated paragraph by Pavel</w:t>
      </w:r>
    </w:p>
  </w:comment>
  <w:comment w:id="35" w:author="Pavel Skuhravy" w:date="2017-10-09T10:04:00Z" w:initials="PS">
    <w:p w14:paraId="6E00D06E" w14:textId="1622C807" w:rsidR="005B65B4" w:rsidRPr="009276E0" w:rsidRDefault="005B65B4">
      <w:pPr>
        <w:pStyle w:val="Textocomentario"/>
        <w:rPr>
          <w:lang w:val="en-US"/>
        </w:rPr>
      </w:pPr>
      <w:r>
        <w:rPr>
          <w:rStyle w:val="Refdecomentario"/>
        </w:rPr>
        <w:annotationRef/>
      </w:r>
      <w:r w:rsidRPr="009276E0">
        <w:rPr>
          <w:lang w:val="en-US"/>
        </w:rPr>
        <w:t>All grey – to be removed</w:t>
      </w:r>
    </w:p>
  </w:comment>
  <w:comment w:id="36" w:author="Jordi Brunet" w:date="2017-10-12T17:35:00Z" w:initials="JB">
    <w:p w14:paraId="211660D4" w14:textId="717E2E57" w:rsidR="005B65B4" w:rsidRPr="00F85325" w:rsidRDefault="005B65B4">
      <w:pPr>
        <w:pStyle w:val="Textocomentario"/>
        <w:rPr>
          <w:lang w:val="en-US"/>
        </w:rPr>
      </w:pPr>
      <w:r>
        <w:rPr>
          <w:rStyle w:val="Refdecomentario"/>
        </w:rPr>
        <w:annotationRef/>
      </w:r>
      <w:r w:rsidRPr="00F85325">
        <w:rPr>
          <w:lang w:val="en-US"/>
        </w:rPr>
        <w:t>To be moved to signal processing</w:t>
      </w:r>
    </w:p>
  </w:comment>
  <w:comment w:id="41" w:author="Jordi Brunet" w:date="2017-10-13T11:31:00Z" w:initials="JB">
    <w:p w14:paraId="2B0CB442" w14:textId="21290682" w:rsidR="00B2306F" w:rsidRPr="00321E37" w:rsidRDefault="00B2306F">
      <w:pPr>
        <w:pStyle w:val="Textocomentario"/>
        <w:rPr>
          <w:lang w:val="en-US"/>
        </w:rPr>
      </w:pPr>
      <w:r>
        <w:rPr>
          <w:rStyle w:val="Refdecomentario"/>
        </w:rPr>
        <w:annotationRef/>
      </w:r>
      <w:r w:rsidRPr="00321E37">
        <w:rPr>
          <w:lang w:val="en-US"/>
        </w:rPr>
        <w:t>To be renamed by Pavel</w:t>
      </w:r>
    </w:p>
  </w:comment>
  <w:comment w:id="63" w:author="Jordi Brunet" w:date="2017-09-20T14:25:00Z" w:initials="JB">
    <w:p w14:paraId="2DF7FEC6" w14:textId="77777777" w:rsidR="005B65B4" w:rsidRDefault="005B65B4">
      <w:pPr>
        <w:pStyle w:val="Textocomentario"/>
        <w:rPr>
          <w:lang w:val="en-US"/>
        </w:rPr>
      </w:pPr>
      <w:r>
        <w:rPr>
          <w:rStyle w:val="Refdecomentario"/>
        </w:rPr>
        <w:annotationRef/>
      </w:r>
      <w:r w:rsidRPr="00CE7C8B">
        <w:rPr>
          <w:lang w:val="en-US"/>
        </w:rPr>
        <w:t>Add testing procedure with instructions to the operator</w:t>
      </w:r>
      <w:r>
        <w:rPr>
          <w:lang w:val="en-US"/>
        </w:rPr>
        <w:t>.</w:t>
      </w:r>
    </w:p>
    <w:p w14:paraId="4DFB2746" w14:textId="3F6E3B67" w:rsidR="005B65B4" w:rsidRPr="00CE7C8B" w:rsidRDefault="005B65B4">
      <w:pPr>
        <w:pStyle w:val="Textocomentario"/>
        <w:rPr>
          <w:lang w:val="en-US"/>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109410" w15:done="0"/>
  <w15:commentEx w15:paraId="1E01ADDF" w15:done="0"/>
  <w15:commentEx w15:paraId="202A39D1" w15:done="0"/>
  <w15:commentEx w15:paraId="0730DB13" w15:done="1"/>
  <w15:commentEx w15:paraId="53F7B750" w15:done="0"/>
  <w15:commentEx w15:paraId="023E5058" w15:done="0"/>
  <w15:commentEx w15:paraId="292AA147" w15:done="0"/>
  <w15:commentEx w15:paraId="59A02815" w15:done="0"/>
  <w15:commentEx w15:paraId="02D9AE80" w15:done="0"/>
  <w15:commentEx w15:paraId="7B202FA0" w15:done="0"/>
  <w15:commentEx w15:paraId="088D8C32" w15:done="0"/>
  <w15:commentEx w15:paraId="78004307" w15:done="0"/>
  <w15:commentEx w15:paraId="483868F2" w15:done="0"/>
  <w15:commentEx w15:paraId="5D9736A7" w15:done="0"/>
  <w15:commentEx w15:paraId="6E00D06E" w15:done="0"/>
  <w15:commentEx w15:paraId="211660D4" w15:done="0"/>
  <w15:commentEx w15:paraId="2B0CB442" w15:done="0"/>
  <w15:commentEx w15:paraId="4DFB274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109410" w16cid:durableId="1D6CC322"/>
  <w16cid:commentId w16cid:paraId="1E01ADDF" w16cid:durableId="1D89CA34"/>
  <w16cid:commentId w16cid:paraId="202A39D1" w16cid:durableId="1D6CC4C0"/>
  <w16cid:commentId w16cid:paraId="0730DB13" w16cid:durableId="1D6CC688"/>
  <w16cid:commentId w16cid:paraId="53F7B750" w16cid:durableId="1D824FAB"/>
  <w16cid:commentId w16cid:paraId="023E5058" w16cid:durableId="1D85C7FD"/>
  <w16cid:commentId w16cid:paraId="292AA147" w16cid:durableId="1D6CBBB6"/>
  <w16cid:commentId w16cid:paraId="59A02815" w16cid:durableId="1D6CCEBF"/>
  <w16cid:commentId w16cid:paraId="02D9AE80" w16cid:durableId="1D6CD9F2"/>
  <w16cid:commentId w16cid:paraId="7B202FA0" w16cid:durableId="1D6CEA87"/>
  <w16cid:commentId w16cid:paraId="088D8C32" w16cid:durableId="1D6D0DEC"/>
  <w16cid:commentId w16cid:paraId="78004307" w16cid:durableId="1D6D0F01"/>
  <w16cid:commentId w16cid:paraId="483868F2" w16cid:durableId="1D6CBBB9"/>
  <w16cid:commentId w16cid:paraId="5D9736A7" w16cid:durableId="1D6CBBBB"/>
  <w16cid:commentId w16cid:paraId="6E00D06E" w16cid:durableId="1D85C818"/>
  <w16cid:commentId w16cid:paraId="211660D4" w16cid:durableId="1D8A264C"/>
  <w16cid:commentId w16cid:paraId="2B0CB442" w16cid:durableId="1D8B22A2"/>
  <w16cid:commentId w16cid:paraId="4DFB2746" w16cid:durableId="1D6CF8B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D6B1FF" w14:textId="77777777" w:rsidR="00A4543E" w:rsidRDefault="00A4543E">
      <w:pPr>
        <w:spacing w:after="0" w:line="240" w:lineRule="auto"/>
      </w:pPr>
      <w:r>
        <w:separator/>
      </w:r>
    </w:p>
  </w:endnote>
  <w:endnote w:type="continuationSeparator" w:id="0">
    <w:p w14:paraId="770C0D6A" w14:textId="77777777" w:rsidR="00A4543E" w:rsidRDefault="00A45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A7F54" w14:textId="77777777" w:rsidR="005B65B4" w:rsidRPr="00AA03D8" w:rsidRDefault="005B65B4" w:rsidP="00D86695">
    <w:pPr>
      <w:pStyle w:val="Piedepgina"/>
      <w:spacing w:before="283" w:after="283"/>
    </w:pPr>
    <w:r w:rsidRPr="00AA03D8">
      <w:fldChar w:fldCharType="begin"/>
    </w:r>
    <w:r w:rsidRPr="00AA03D8">
      <w:instrText xml:space="preserve"> PAGE  \* MERGEFORMAT </w:instrText>
    </w:r>
    <w:r w:rsidRPr="00AA03D8">
      <w:fldChar w:fldCharType="separate"/>
    </w:r>
    <w:r>
      <w:rPr>
        <w:noProof/>
      </w:rPr>
      <w:t>2</w:t>
    </w:r>
    <w:r w:rsidRPr="00AA03D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E8083" w14:textId="77777777" w:rsidR="005B65B4" w:rsidRPr="00D80F98" w:rsidRDefault="005B65B4" w:rsidP="00D86695">
    <w:pPr>
      <w:spacing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151705"/>
      <w:docPartObj>
        <w:docPartGallery w:val="Page Numbers (Bottom of Page)"/>
        <w:docPartUnique/>
      </w:docPartObj>
    </w:sdtPr>
    <w:sdtEndPr>
      <w:rPr>
        <w:b/>
        <w:noProof/>
        <w:szCs w:val="23"/>
      </w:rPr>
    </w:sdtEndPr>
    <w:sdtContent>
      <w:p w14:paraId="15C488B7" w14:textId="3BB3C3A6" w:rsidR="005B65B4" w:rsidRPr="00EA3695" w:rsidRDefault="005B65B4">
        <w:pPr>
          <w:pStyle w:val="Piedepgina"/>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w:t>
        </w:r>
        <w:r w:rsidRPr="00EA3695">
          <w:rPr>
            <w:b/>
            <w:noProof/>
            <w:szCs w:val="23"/>
          </w:rPr>
          <w:fldChar w:fldCharType="end"/>
        </w:r>
      </w:p>
    </w:sdtContent>
  </w:sdt>
  <w:p w14:paraId="2FBD967E" w14:textId="77777777" w:rsidR="005B65B4" w:rsidRDefault="005B65B4">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7226F" w14:textId="4FD63E0E" w:rsidR="005B65B4" w:rsidRPr="00EA3695" w:rsidRDefault="005B65B4" w:rsidP="00D86695">
    <w:pPr>
      <w:pStyle w:val="Piedepgina"/>
      <w:spacing w:before="283" w:after="283"/>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Pr>
        <w:b/>
        <w:noProof/>
        <w:szCs w:val="23"/>
      </w:rPr>
      <w:t>26</w:t>
    </w:r>
    <w:r w:rsidRPr="00EA3695">
      <w:rPr>
        <w:b/>
        <w:szCs w:val="23"/>
      </w:rPr>
      <w:fldChar w:fldCharType="end"/>
    </w:r>
  </w:p>
  <w:p w14:paraId="0F40E347" w14:textId="77777777" w:rsidR="005B65B4" w:rsidRDefault="005B65B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218B8" w14:textId="061EF551" w:rsidR="005B65B4" w:rsidRPr="00EA3695" w:rsidRDefault="005B65B4" w:rsidP="00B732D2">
    <w:pPr>
      <w:pStyle w:val="Piedepgina"/>
      <w:spacing w:before="283" w:after="283"/>
      <w:jc w:val="right"/>
      <w:rPr>
        <w:b/>
        <w:szCs w:val="23"/>
      </w:rPr>
    </w:pPr>
    <w:r w:rsidRPr="00EA3695">
      <w:rPr>
        <w:b/>
        <w:szCs w:val="23"/>
      </w:rPr>
      <w:fldChar w:fldCharType="begin"/>
    </w:r>
    <w:r w:rsidRPr="00EA3695">
      <w:rPr>
        <w:b/>
        <w:szCs w:val="23"/>
      </w:rPr>
      <w:instrText xml:space="preserve"> PAGE  \* MERGEFORMAT </w:instrText>
    </w:r>
    <w:r w:rsidRPr="00EA3695">
      <w:rPr>
        <w:b/>
        <w:szCs w:val="23"/>
      </w:rPr>
      <w:fldChar w:fldCharType="separate"/>
    </w:r>
    <w:r w:rsidR="00B0077C">
      <w:rPr>
        <w:b/>
        <w:noProof/>
        <w:szCs w:val="23"/>
      </w:rPr>
      <w:t>17</w:t>
    </w:r>
    <w:r w:rsidRPr="00EA3695">
      <w:rPr>
        <w:b/>
        <w:szCs w:val="23"/>
      </w:rPr>
      <w:fldChar w:fldCharType="end"/>
    </w:r>
  </w:p>
  <w:p w14:paraId="078B0DE9" w14:textId="77777777" w:rsidR="005B65B4" w:rsidRDefault="005B65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ADFEFD" w14:textId="77777777" w:rsidR="00A4543E" w:rsidRDefault="00A4543E">
      <w:pPr>
        <w:spacing w:after="0" w:line="240" w:lineRule="auto"/>
      </w:pPr>
      <w:r>
        <w:separator/>
      </w:r>
    </w:p>
  </w:footnote>
  <w:footnote w:type="continuationSeparator" w:id="0">
    <w:p w14:paraId="59392D3C" w14:textId="77777777" w:rsidR="00A4543E" w:rsidRDefault="00A454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DBD54" w14:textId="5F9346A1" w:rsidR="005B65B4" w:rsidRPr="00BD6CDB" w:rsidRDefault="005B65B4" w:rsidP="00D86695">
    <w:pPr>
      <w:spacing w:after="680"/>
    </w:pPr>
    <w:r>
      <w:fldChar w:fldCharType="begin"/>
    </w:r>
    <w:r>
      <w:instrText xml:space="preserve"> REF LibEnteteCEN </w:instrText>
    </w:r>
    <w:r>
      <w:fldChar w:fldCharType="separate"/>
    </w:r>
    <w:r>
      <w:rPr>
        <w:b/>
        <w:bCs/>
        <w:lang w:val="en-US"/>
      </w:rPr>
      <w:t>Error! Reference source not found.</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79CE1" w14:textId="77777777" w:rsidR="005B65B4" w:rsidRPr="00EA3695" w:rsidRDefault="005B65B4" w:rsidP="00B732D2">
    <w:pPr>
      <w:spacing w:after="680"/>
      <w:rPr>
        <w:b/>
        <w:szCs w:val="23"/>
        <w:lang w:val="it-IT"/>
      </w:rPr>
    </w:pPr>
    <w:r w:rsidRPr="00EA3695">
      <w:rPr>
        <w:b/>
        <w:noProof/>
        <w:szCs w:val="23"/>
        <w:lang w:val="it-IT"/>
      </w:rPr>
      <w:t>prEN </w:t>
    </w:r>
    <w:r w:rsidRPr="00EA3695">
      <w:rPr>
        <w:b/>
        <w:noProof/>
        <w:color w:val="FF0000"/>
        <w:szCs w:val="23"/>
        <w:lang w:val="it-IT"/>
      </w:rPr>
      <w:t>XXXX:XXXX</w:t>
    </w:r>
    <w:r w:rsidRPr="00EA3695">
      <w:rPr>
        <w:b/>
        <w:noProof/>
        <w:szCs w:val="23"/>
        <w:lang w:val="it-IT"/>
      </w:rPr>
      <w:t> </w:t>
    </w:r>
    <w:r w:rsidRPr="00EA3695">
      <w:rPr>
        <w:b/>
        <w:noProof/>
        <w:color w:val="FF0000"/>
        <w:szCs w:val="23"/>
        <w:lang w:val="it-IT"/>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B6C08" w14:textId="77777777" w:rsidR="005B65B4" w:rsidRPr="00EA3695" w:rsidRDefault="005B65B4" w:rsidP="00D86695">
    <w:pPr>
      <w:rPr>
        <w:b/>
        <w:szCs w:val="23"/>
      </w:rPr>
    </w:pPr>
    <w:proofErr w:type="spellStart"/>
    <w:r w:rsidRPr="00EA3695">
      <w:rPr>
        <w:b/>
        <w:szCs w:val="23"/>
      </w:rPr>
      <w:t>prEN</w:t>
    </w:r>
    <w:proofErr w:type="spellEnd"/>
    <w:r w:rsidRPr="00EA3695">
      <w:rPr>
        <w:b/>
        <w:szCs w:val="23"/>
      </w:rPr>
      <w:t xml:space="preserve"> </w:t>
    </w:r>
    <w:proofErr w:type="gramStart"/>
    <w:r w:rsidRPr="00EA3695">
      <w:rPr>
        <w:b/>
        <w:color w:val="FF0000"/>
        <w:szCs w:val="23"/>
      </w:rPr>
      <w:t>XXXX:XXXX</w:t>
    </w:r>
    <w:proofErr w:type="gramEnd"/>
    <w:r w:rsidRPr="00EA3695">
      <w:rPr>
        <w:b/>
        <w:color w:val="FF0000"/>
        <w:szCs w:val="23"/>
      </w:rPr>
      <w:t xml:space="preserve"> (E)</w:t>
    </w:r>
  </w:p>
  <w:p w14:paraId="61DC12B8" w14:textId="77777777" w:rsidR="005B65B4" w:rsidRDefault="005B65B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F72AC" w14:textId="77777777" w:rsidR="005B65B4" w:rsidRPr="00EA3695" w:rsidRDefault="005B65B4" w:rsidP="00B732D2">
    <w:pPr>
      <w:spacing w:after="680"/>
      <w:jc w:val="right"/>
      <w:rPr>
        <w:b/>
        <w:szCs w:val="23"/>
        <w:lang w:val="it-IT"/>
      </w:rPr>
    </w:pPr>
    <w:r w:rsidRPr="00EA3695">
      <w:rPr>
        <w:b/>
        <w:noProof/>
        <w:szCs w:val="23"/>
        <w:lang w:val="it-IT"/>
      </w:rPr>
      <w:t>prEN </w:t>
    </w:r>
    <w:r w:rsidRPr="00EA3695">
      <w:rPr>
        <w:b/>
        <w:noProof/>
        <w:color w:val="FF0000"/>
        <w:szCs w:val="23"/>
        <w:lang w:val="it-IT"/>
      </w:rPr>
      <w:t>XXXX:XXXX</w:t>
    </w:r>
    <w:r w:rsidRPr="00EA3695">
      <w:rPr>
        <w:b/>
        <w:noProof/>
        <w:szCs w:val="23"/>
        <w:lang w:val="it-IT"/>
      </w:rPr>
      <w:t> </w:t>
    </w:r>
    <w:r w:rsidRPr="00EA3695">
      <w:rPr>
        <w:b/>
        <w:noProof/>
        <w:color w:val="FF0000"/>
        <w:szCs w:val="23"/>
        <w:lang w:val="it-IT"/>
      </w:rPr>
      <w:t>(E)</w:t>
    </w:r>
  </w:p>
  <w:p w14:paraId="77CEFD22" w14:textId="77777777" w:rsidR="005B65B4" w:rsidRDefault="005B65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09A6D22"/>
    <w:lvl w:ilvl="0">
      <w:start w:val="1"/>
      <w:numFmt w:val="decimal"/>
      <w:pStyle w:val="Listaconnmeros5"/>
      <w:lvlText w:val="%1."/>
      <w:lvlJc w:val="left"/>
      <w:pPr>
        <w:tabs>
          <w:tab w:val="num" w:pos="1492"/>
        </w:tabs>
        <w:ind w:left="1492" w:hanging="360"/>
      </w:pPr>
    </w:lvl>
  </w:abstractNum>
  <w:abstractNum w:abstractNumId="1" w15:restartNumberingAfterBreak="0">
    <w:nsid w:val="FFFFFF80"/>
    <w:multiLevelType w:val="singleLevel"/>
    <w:tmpl w:val="602E1DC2"/>
    <w:lvl w:ilvl="0">
      <w:start w:val="1"/>
      <w:numFmt w:val="bullet"/>
      <w:pStyle w:val="Listaconvietas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BD60B44"/>
    <w:lvl w:ilvl="0">
      <w:start w:val="1"/>
      <w:numFmt w:val="bullet"/>
      <w:pStyle w:val="Listaconvieta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571C2B5E"/>
    <w:lvl w:ilvl="0">
      <w:start w:val="1"/>
      <w:numFmt w:val="bullet"/>
      <w:pStyle w:val="Listaconvieta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4F0A810"/>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D2941708"/>
    <w:lvl w:ilvl="0">
      <w:start w:val="1"/>
      <w:numFmt w:val="bullet"/>
      <w:pStyle w:val="Listaconvietas"/>
      <w:lvlText w:val=""/>
      <w:lvlJc w:val="left"/>
      <w:pPr>
        <w:tabs>
          <w:tab w:val="num" w:pos="360"/>
        </w:tabs>
        <w:ind w:left="360" w:hanging="360"/>
      </w:pPr>
      <w:rPr>
        <w:rFonts w:ascii="Symbol" w:hAnsi="Symbol" w:hint="default"/>
        <w:color w:val="auto"/>
      </w:rPr>
    </w:lvl>
  </w:abstractNum>
  <w:abstractNum w:abstractNumId="6" w15:restartNumberingAfterBreak="0">
    <w:nsid w:val="013A3730"/>
    <w:multiLevelType w:val="hybridMultilevel"/>
    <w:tmpl w:val="A22A9E54"/>
    <w:lvl w:ilvl="0" w:tplc="5F166546">
      <w:start w:val="1"/>
      <w:numFmt w:val="decimal"/>
      <w:lvlText w:val="%1."/>
      <w:lvlJc w:val="left"/>
      <w:pPr>
        <w:ind w:left="1068" w:hanging="70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C6093B"/>
    <w:multiLevelType w:val="hybridMultilevel"/>
    <w:tmpl w:val="1C94E064"/>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C55A17"/>
    <w:multiLevelType w:val="hybridMultilevel"/>
    <w:tmpl w:val="9098A4A6"/>
    <w:lvl w:ilvl="0" w:tplc="E0E6796C">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51F1445"/>
    <w:multiLevelType w:val="hybridMultilevel"/>
    <w:tmpl w:val="40F0A2A2"/>
    <w:lvl w:ilvl="0" w:tplc="15EC66E0">
      <w:start w:val="1"/>
      <w:numFmt w:val="decimal"/>
      <w:lvlText w:val="Table A.%1 —"/>
      <w:lvlJc w:val="left"/>
      <w:pPr>
        <w:ind w:left="1440" w:hanging="363"/>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 w15:restartNumberingAfterBreak="0">
    <w:nsid w:val="05DF71FF"/>
    <w:multiLevelType w:val="hybridMultilevel"/>
    <w:tmpl w:val="7690F680"/>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E52574"/>
    <w:multiLevelType w:val="hybridMultilevel"/>
    <w:tmpl w:val="0A5232FE"/>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A55008"/>
    <w:multiLevelType w:val="multilevel"/>
    <w:tmpl w:val="52482982"/>
    <w:lvl w:ilvl="0">
      <w:start w:val="1"/>
      <w:numFmt w:val="upperLetter"/>
      <w:pStyle w:val="ANNEX"/>
      <w:suff w:val="nothing"/>
      <w:lvlText w:val="Annex %1"/>
      <w:lvlJc w:val="left"/>
      <w:pPr>
        <w:ind w:left="499" w:hanging="499"/>
      </w:pPr>
      <w:rPr>
        <w:rFonts w:ascii="Cambria" w:hAnsi="Cambria" w:hint="default"/>
        <w:b/>
        <w:i w:val="0"/>
        <w:sz w:val="30"/>
      </w:rPr>
    </w:lvl>
    <w:lvl w:ilvl="1">
      <w:start w:val="1"/>
      <w:numFmt w:val="decimal"/>
      <w:pStyle w:val="a2"/>
      <w:lvlText w:val="%1.%2"/>
      <w:lvlJc w:val="left"/>
      <w:pPr>
        <w:ind w:left="499" w:hanging="499"/>
      </w:pPr>
      <w:rPr>
        <w:rFonts w:hint="default"/>
        <w:b/>
        <w:i w:val="0"/>
      </w:rPr>
    </w:lvl>
    <w:lvl w:ilvl="2">
      <w:start w:val="1"/>
      <w:numFmt w:val="decimal"/>
      <w:pStyle w:val="a3"/>
      <w:lvlText w:val="%1.%2.%3"/>
      <w:lvlJc w:val="left"/>
      <w:pPr>
        <w:ind w:left="641" w:hanging="641"/>
      </w:pPr>
      <w:rPr>
        <w:rFonts w:hint="default"/>
        <w:b/>
        <w:i w:val="0"/>
      </w:rPr>
    </w:lvl>
    <w:lvl w:ilvl="3">
      <w:start w:val="1"/>
      <w:numFmt w:val="decimal"/>
      <w:pStyle w:val="a4"/>
      <w:lvlText w:val="%1.%2.%3.%4"/>
      <w:lvlJc w:val="left"/>
      <w:pPr>
        <w:ind w:left="879" w:hanging="879"/>
      </w:pPr>
      <w:rPr>
        <w:rFonts w:hint="default"/>
        <w:b/>
        <w:i w:val="0"/>
      </w:rPr>
    </w:lvl>
    <w:lvl w:ilvl="4">
      <w:start w:val="1"/>
      <w:numFmt w:val="decimal"/>
      <w:pStyle w:val="a5"/>
      <w:lvlText w:val="%1.%2.%3.%4.%5"/>
      <w:lvlJc w:val="left"/>
      <w:pPr>
        <w:ind w:left="1140" w:hanging="1140"/>
      </w:pPr>
      <w:rPr>
        <w:rFonts w:hint="default"/>
        <w:b/>
        <w:i w:val="0"/>
      </w:rPr>
    </w:lvl>
    <w:lvl w:ilvl="5">
      <w:start w:val="1"/>
      <w:numFmt w:val="decimal"/>
      <w:pStyle w:val="a6"/>
      <w:lvlText w:val="%1.%2.%3.%4.%5.%6"/>
      <w:lvlJc w:val="left"/>
      <w:pPr>
        <w:ind w:left="1361" w:hanging="1361"/>
      </w:pPr>
      <w:rPr>
        <w:rFonts w:hint="default"/>
        <w:b/>
        <w:i w:val="0"/>
      </w:rPr>
    </w:lvl>
    <w:lvl w:ilvl="6">
      <w:start w:val="1"/>
      <w:numFmt w:val="lowerRoman"/>
      <w:lvlText w:val="(%7)"/>
      <w:lvlJc w:val="left"/>
      <w:pPr>
        <w:ind w:left="1531" w:hanging="1531"/>
      </w:pPr>
      <w:rPr>
        <w:rFonts w:hint="default"/>
      </w:rPr>
    </w:lvl>
    <w:lvl w:ilvl="7">
      <w:start w:val="1"/>
      <w:numFmt w:val="lowerLetter"/>
      <w:lvlText w:val="(%8)"/>
      <w:lvlJc w:val="left"/>
      <w:pPr>
        <w:ind w:left="1644" w:hanging="1644"/>
      </w:pPr>
      <w:rPr>
        <w:rFonts w:hint="default"/>
      </w:rPr>
    </w:lvl>
    <w:lvl w:ilvl="8">
      <w:start w:val="1"/>
      <w:numFmt w:val="lowerRoman"/>
      <w:lvlText w:val="(%9)"/>
      <w:lvlJc w:val="left"/>
      <w:pPr>
        <w:ind w:left="1758" w:hanging="1758"/>
      </w:pPr>
      <w:rPr>
        <w:rFonts w:hint="default"/>
      </w:rPr>
    </w:lvl>
  </w:abstractNum>
  <w:abstractNum w:abstractNumId="13" w15:restartNumberingAfterBreak="0">
    <w:nsid w:val="0A547055"/>
    <w:multiLevelType w:val="hybridMultilevel"/>
    <w:tmpl w:val="A3A4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D96927"/>
    <w:multiLevelType w:val="hybridMultilevel"/>
    <w:tmpl w:val="45D427BE"/>
    <w:lvl w:ilvl="0" w:tplc="ED325874">
      <w:start w:val="1"/>
      <w:numFmt w:val="lowerLetter"/>
      <w:pStyle w:val="Listaconnmeros"/>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B962A9A"/>
    <w:multiLevelType w:val="hybridMultilevel"/>
    <w:tmpl w:val="44F4B1EA"/>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4E0D25"/>
    <w:multiLevelType w:val="hybridMultilevel"/>
    <w:tmpl w:val="D722B72A"/>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F704D8"/>
    <w:multiLevelType w:val="hybridMultilevel"/>
    <w:tmpl w:val="34203DD8"/>
    <w:lvl w:ilvl="0" w:tplc="4C1063D2">
      <w:start w:val="1"/>
      <w:numFmt w:val="bullet"/>
      <w:lvlText w:val="-"/>
      <w:lvlJc w:val="left"/>
      <w:pPr>
        <w:ind w:left="1428" w:hanging="360"/>
      </w:pPr>
      <w:rPr>
        <w:rFonts w:ascii="Courier New" w:hAnsi="Courier New"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15:restartNumberingAfterBreak="0">
    <w:nsid w:val="17BA00EA"/>
    <w:multiLevelType w:val="hybridMultilevel"/>
    <w:tmpl w:val="BC5CC8E6"/>
    <w:lvl w:ilvl="0" w:tplc="93E2D818">
      <w:start w:val="1"/>
      <w:numFmt w:val="decimal"/>
      <w:suff w:val="space"/>
      <w:lvlText w:val="Table %1 —"/>
      <w:lvlJc w:val="left"/>
      <w:pPr>
        <w:ind w:left="0" w:firstLine="0"/>
      </w:pPr>
      <w:rPr>
        <w:rFonts w:hint="default"/>
      </w:rPr>
    </w:lvl>
    <w:lvl w:ilvl="1" w:tplc="08090019" w:tentative="1">
      <w:start w:val="1"/>
      <w:numFmt w:val="lowerLetter"/>
      <w:lvlText w:val="%2."/>
      <w:lvlJc w:val="left"/>
      <w:pPr>
        <w:ind w:left="2368" w:hanging="360"/>
      </w:pPr>
    </w:lvl>
    <w:lvl w:ilvl="2" w:tplc="0809001B" w:tentative="1">
      <w:start w:val="1"/>
      <w:numFmt w:val="lowerRoman"/>
      <w:lvlText w:val="%3."/>
      <w:lvlJc w:val="right"/>
      <w:pPr>
        <w:ind w:left="3088" w:hanging="180"/>
      </w:pPr>
    </w:lvl>
    <w:lvl w:ilvl="3" w:tplc="0809000F" w:tentative="1">
      <w:start w:val="1"/>
      <w:numFmt w:val="decimal"/>
      <w:lvlText w:val="%4."/>
      <w:lvlJc w:val="left"/>
      <w:pPr>
        <w:ind w:left="3808" w:hanging="360"/>
      </w:pPr>
    </w:lvl>
    <w:lvl w:ilvl="4" w:tplc="08090019" w:tentative="1">
      <w:start w:val="1"/>
      <w:numFmt w:val="lowerLetter"/>
      <w:lvlText w:val="%5."/>
      <w:lvlJc w:val="left"/>
      <w:pPr>
        <w:ind w:left="4528" w:hanging="360"/>
      </w:pPr>
    </w:lvl>
    <w:lvl w:ilvl="5" w:tplc="0809001B" w:tentative="1">
      <w:start w:val="1"/>
      <w:numFmt w:val="lowerRoman"/>
      <w:lvlText w:val="%6."/>
      <w:lvlJc w:val="right"/>
      <w:pPr>
        <w:ind w:left="5248" w:hanging="180"/>
      </w:pPr>
    </w:lvl>
    <w:lvl w:ilvl="6" w:tplc="0809000F" w:tentative="1">
      <w:start w:val="1"/>
      <w:numFmt w:val="decimal"/>
      <w:lvlText w:val="%7."/>
      <w:lvlJc w:val="left"/>
      <w:pPr>
        <w:ind w:left="5968" w:hanging="360"/>
      </w:pPr>
    </w:lvl>
    <w:lvl w:ilvl="7" w:tplc="08090019" w:tentative="1">
      <w:start w:val="1"/>
      <w:numFmt w:val="lowerLetter"/>
      <w:lvlText w:val="%8."/>
      <w:lvlJc w:val="left"/>
      <w:pPr>
        <w:ind w:left="6688" w:hanging="360"/>
      </w:pPr>
    </w:lvl>
    <w:lvl w:ilvl="8" w:tplc="0809001B" w:tentative="1">
      <w:start w:val="1"/>
      <w:numFmt w:val="lowerRoman"/>
      <w:lvlText w:val="%9."/>
      <w:lvlJc w:val="right"/>
      <w:pPr>
        <w:ind w:left="7408" w:hanging="180"/>
      </w:pPr>
    </w:lvl>
  </w:abstractNum>
  <w:abstractNum w:abstractNumId="19" w15:restartNumberingAfterBreak="0">
    <w:nsid w:val="19614C11"/>
    <w:multiLevelType w:val="hybridMultilevel"/>
    <w:tmpl w:val="D48C77D2"/>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34BBD"/>
    <w:multiLevelType w:val="hybridMultilevel"/>
    <w:tmpl w:val="AC3AA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AE2924"/>
    <w:multiLevelType w:val="hybridMultilevel"/>
    <w:tmpl w:val="2DB6FFD6"/>
    <w:lvl w:ilvl="0" w:tplc="4C1063D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D12216"/>
    <w:multiLevelType w:val="hybridMultilevel"/>
    <w:tmpl w:val="DAB02DBE"/>
    <w:lvl w:ilvl="0" w:tplc="9698D968">
      <w:start w:val="1"/>
      <w:numFmt w:val="decimal"/>
      <w:lvlText w:val="Table %1 —"/>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298639A8"/>
    <w:multiLevelType w:val="hybridMultilevel"/>
    <w:tmpl w:val="B656957C"/>
    <w:lvl w:ilvl="0" w:tplc="23DE7DC2">
      <w:start w:val="1"/>
      <w:numFmt w:val="upperRoman"/>
      <w:pStyle w:val="Listaconnmeros4"/>
      <w:lvlText w:val="%1."/>
      <w:lvlJc w:val="right"/>
      <w:pPr>
        <w:ind w:left="1209" w:hanging="360"/>
      </w:pPr>
    </w:lvl>
    <w:lvl w:ilvl="1" w:tplc="08090019" w:tentative="1">
      <w:start w:val="1"/>
      <w:numFmt w:val="lowerLetter"/>
      <w:lvlText w:val="%2."/>
      <w:lvlJc w:val="left"/>
      <w:pPr>
        <w:ind w:left="1929" w:hanging="360"/>
      </w:pPr>
    </w:lvl>
    <w:lvl w:ilvl="2" w:tplc="0809001B" w:tentative="1">
      <w:start w:val="1"/>
      <w:numFmt w:val="lowerRoman"/>
      <w:lvlText w:val="%3."/>
      <w:lvlJc w:val="right"/>
      <w:pPr>
        <w:ind w:left="2649" w:hanging="180"/>
      </w:pPr>
    </w:lvl>
    <w:lvl w:ilvl="3" w:tplc="0809000F" w:tentative="1">
      <w:start w:val="1"/>
      <w:numFmt w:val="decimal"/>
      <w:lvlText w:val="%4."/>
      <w:lvlJc w:val="left"/>
      <w:pPr>
        <w:ind w:left="3369" w:hanging="360"/>
      </w:pPr>
    </w:lvl>
    <w:lvl w:ilvl="4" w:tplc="08090019" w:tentative="1">
      <w:start w:val="1"/>
      <w:numFmt w:val="lowerLetter"/>
      <w:lvlText w:val="%5."/>
      <w:lvlJc w:val="left"/>
      <w:pPr>
        <w:ind w:left="4089" w:hanging="360"/>
      </w:pPr>
    </w:lvl>
    <w:lvl w:ilvl="5" w:tplc="0809001B" w:tentative="1">
      <w:start w:val="1"/>
      <w:numFmt w:val="lowerRoman"/>
      <w:lvlText w:val="%6."/>
      <w:lvlJc w:val="right"/>
      <w:pPr>
        <w:ind w:left="4809" w:hanging="180"/>
      </w:pPr>
    </w:lvl>
    <w:lvl w:ilvl="6" w:tplc="0809000F" w:tentative="1">
      <w:start w:val="1"/>
      <w:numFmt w:val="decimal"/>
      <w:lvlText w:val="%7."/>
      <w:lvlJc w:val="left"/>
      <w:pPr>
        <w:ind w:left="5529" w:hanging="360"/>
      </w:pPr>
    </w:lvl>
    <w:lvl w:ilvl="7" w:tplc="08090019" w:tentative="1">
      <w:start w:val="1"/>
      <w:numFmt w:val="lowerLetter"/>
      <w:lvlText w:val="%8."/>
      <w:lvlJc w:val="left"/>
      <w:pPr>
        <w:ind w:left="6249" w:hanging="360"/>
      </w:pPr>
    </w:lvl>
    <w:lvl w:ilvl="8" w:tplc="0809001B" w:tentative="1">
      <w:start w:val="1"/>
      <w:numFmt w:val="lowerRoman"/>
      <w:lvlText w:val="%9."/>
      <w:lvlJc w:val="right"/>
      <w:pPr>
        <w:ind w:left="6969" w:hanging="180"/>
      </w:pPr>
    </w:lvl>
  </w:abstractNum>
  <w:abstractNum w:abstractNumId="24" w15:restartNumberingAfterBreak="0">
    <w:nsid w:val="2BFD3689"/>
    <w:multiLevelType w:val="hybridMultilevel"/>
    <w:tmpl w:val="508C63E2"/>
    <w:lvl w:ilvl="0" w:tplc="30EE7252">
      <w:start w:val="1"/>
      <w:numFmt w:val="lowerRoman"/>
      <w:pStyle w:val="Listaconnmeros3"/>
      <w:lvlText w:val="%1."/>
      <w:lvlJc w:val="right"/>
      <w:pPr>
        <w:ind w:left="926" w:hanging="360"/>
      </w:pPr>
    </w:lvl>
    <w:lvl w:ilvl="1" w:tplc="08090019" w:tentative="1">
      <w:start w:val="1"/>
      <w:numFmt w:val="lowerLetter"/>
      <w:lvlText w:val="%2."/>
      <w:lvlJc w:val="left"/>
      <w:pPr>
        <w:ind w:left="1646" w:hanging="360"/>
      </w:pPr>
    </w:lvl>
    <w:lvl w:ilvl="2" w:tplc="0809001B" w:tentative="1">
      <w:start w:val="1"/>
      <w:numFmt w:val="lowerRoman"/>
      <w:lvlText w:val="%3."/>
      <w:lvlJc w:val="right"/>
      <w:pPr>
        <w:ind w:left="2366" w:hanging="180"/>
      </w:pPr>
    </w:lvl>
    <w:lvl w:ilvl="3" w:tplc="0809000F" w:tentative="1">
      <w:start w:val="1"/>
      <w:numFmt w:val="decimal"/>
      <w:lvlText w:val="%4."/>
      <w:lvlJc w:val="left"/>
      <w:pPr>
        <w:ind w:left="3086" w:hanging="360"/>
      </w:pPr>
    </w:lvl>
    <w:lvl w:ilvl="4" w:tplc="08090019" w:tentative="1">
      <w:start w:val="1"/>
      <w:numFmt w:val="lowerLetter"/>
      <w:lvlText w:val="%5."/>
      <w:lvlJc w:val="left"/>
      <w:pPr>
        <w:ind w:left="3806" w:hanging="360"/>
      </w:pPr>
    </w:lvl>
    <w:lvl w:ilvl="5" w:tplc="0809001B" w:tentative="1">
      <w:start w:val="1"/>
      <w:numFmt w:val="lowerRoman"/>
      <w:lvlText w:val="%6."/>
      <w:lvlJc w:val="right"/>
      <w:pPr>
        <w:ind w:left="4526" w:hanging="180"/>
      </w:pPr>
    </w:lvl>
    <w:lvl w:ilvl="6" w:tplc="0809000F" w:tentative="1">
      <w:start w:val="1"/>
      <w:numFmt w:val="decimal"/>
      <w:lvlText w:val="%7."/>
      <w:lvlJc w:val="left"/>
      <w:pPr>
        <w:ind w:left="5246" w:hanging="360"/>
      </w:pPr>
    </w:lvl>
    <w:lvl w:ilvl="7" w:tplc="08090019" w:tentative="1">
      <w:start w:val="1"/>
      <w:numFmt w:val="lowerLetter"/>
      <w:lvlText w:val="%8."/>
      <w:lvlJc w:val="left"/>
      <w:pPr>
        <w:ind w:left="5966" w:hanging="360"/>
      </w:pPr>
    </w:lvl>
    <w:lvl w:ilvl="8" w:tplc="0809001B" w:tentative="1">
      <w:start w:val="1"/>
      <w:numFmt w:val="lowerRoman"/>
      <w:lvlText w:val="%9."/>
      <w:lvlJc w:val="right"/>
      <w:pPr>
        <w:ind w:left="6686" w:hanging="180"/>
      </w:pPr>
    </w:lvl>
  </w:abstractNum>
  <w:abstractNum w:abstractNumId="25" w15:restartNumberingAfterBreak="0">
    <w:nsid w:val="2F3A1301"/>
    <w:multiLevelType w:val="hybridMultilevel"/>
    <w:tmpl w:val="61428CA8"/>
    <w:lvl w:ilvl="0" w:tplc="2DC8A420">
      <w:numFmt w:val="bullet"/>
      <w:lvlText w:val="•"/>
      <w:lvlJc w:val="left"/>
      <w:pPr>
        <w:ind w:left="1980" w:hanging="360"/>
      </w:pPr>
      <w:rPr>
        <w:rFonts w:ascii="Cambria" w:eastAsia="Calibri" w:hAnsi="Cambria" w:cs="Times New Roman"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15:restartNumberingAfterBreak="0">
    <w:nsid w:val="310414C3"/>
    <w:multiLevelType w:val="hybridMultilevel"/>
    <w:tmpl w:val="2A8A5960"/>
    <w:lvl w:ilvl="0" w:tplc="1EAE3AF6">
      <w:start w:val="1"/>
      <w:numFmt w:val="decimal"/>
      <w:pStyle w:val="Listaconnmeros2"/>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7" w15:restartNumberingAfterBreak="0">
    <w:nsid w:val="33AC7EB8"/>
    <w:multiLevelType w:val="multilevel"/>
    <w:tmpl w:val="DFD22D26"/>
    <w:lvl w:ilvl="0">
      <w:start w:val="1"/>
      <w:numFmt w:val="decimal"/>
      <w:pStyle w:val="Ttulo1"/>
      <w:lvlText w:val="%1"/>
      <w:lvlJc w:val="left"/>
      <w:pPr>
        <w:tabs>
          <w:tab w:val="num" w:pos="432"/>
        </w:tabs>
        <w:ind w:left="403" w:hanging="403"/>
      </w:pPr>
      <w:rPr>
        <w:rFonts w:hint="default"/>
        <w:b/>
        <w:i w:val="0"/>
      </w:rPr>
    </w:lvl>
    <w:lvl w:ilvl="1">
      <w:start w:val="1"/>
      <w:numFmt w:val="decimal"/>
      <w:pStyle w:val="Ttulo2"/>
      <w:lvlText w:val="%1.%2"/>
      <w:lvlJc w:val="left"/>
      <w:pPr>
        <w:tabs>
          <w:tab w:val="num" w:pos="360"/>
        </w:tabs>
        <w:ind w:left="539" w:hanging="539"/>
      </w:pPr>
      <w:rPr>
        <w:rFonts w:hint="default"/>
        <w:b/>
        <w:i w:val="0"/>
      </w:rPr>
    </w:lvl>
    <w:lvl w:ilvl="2">
      <w:start w:val="1"/>
      <w:numFmt w:val="decimal"/>
      <w:pStyle w:val="Ttulo3"/>
      <w:lvlText w:val="%1.%2.%3"/>
      <w:lvlJc w:val="left"/>
      <w:pPr>
        <w:tabs>
          <w:tab w:val="num" w:pos="720"/>
        </w:tabs>
        <w:ind w:left="658" w:hanging="658"/>
      </w:pPr>
      <w:rPr>
        <w:rFonts w:hint="default"/>
        <w:b/>
        <w:i w:val="0"/>
      </w:rPr>
    </w:lvl>
    <w:lvl w:ilvl="3">
      <w:start w:val="1"/>
      <w:numFmt w:val="decimal"/>
      <w:pStyle w:val="Ttulo4"/>
      <w:lvlText w:val="%1.%2.%3.%4"/>
      <w:lvlJc w:val="left"/>
      <w:pPr>
        <w:tabs>
          <w:tab w:val="num" w:pos="1080"/>
        </w:tabs>
        <w:ind w:left="941" w:hanging="941"/>
      </w:pPr>
      <w:rPr>
        <w:rFonts w:hint="default"/>
        <w:b/>
        <w:i w:val="0"/>
      </w:rPr>
    </w:lvl>
    <w:lvl w:ilvl="4">
      <w:start w:val="1"/>
      <w:numFmt w:val="decimal"/>
      <w:pStyle w:val="Ttulo5"/>
      <w:lvlText w:val="%1.%2.%3.%4.%5"/>
      <w:lvlJc w:val="left"/>
      <w:pPr>
        <w:tabs>
          <w:tab w:val="num" w:pos="1080"/>
        </w:tabs>
        <w:ind w:left="1077" w:hanging="1077"/>
      </w:pPr>
      <w:rPr>
        <w:rFonts w:hint="default"/>
        <w:b/>
        <w:i w:val="0"/>
      </w:rPr>
    </w:lvl>
    <w:lvl w:ilvl="5">
      <w:start w:val="1"/>
      <w:numFmt w:val="decimal"/>
      <w:pStyle w:val="Ttulo6"/>
      <w:lvlText w:val="%1.%2.%3.%4.%5.%6"/>
      <w:lvlJc w:val="left"/>
      <w:pPr>
        <w:tabs>
          <w:tab w:val="num" w:pos="1440"/>
        </w:tabs>
        <w:ind w:left="1191" w:hanging="1191"/>
      </w:pPr>
      <w:rPr>
        <w:rFonts w:hint="default"/>
        <w:b/>
        <w:i w:val="0"/>
      </w:rPr>
    </w:lvl>
    <w:lvl w:ilvl="6">
      <w:start w:val="1"/>
      <w:numFmt w:val="decimal"/>
      <w:pStyle w:val="Ttulo7"/>
      <w:lvlText w:val="%1.%2.%3.%4.%5.%6.%7"/>
      <w:lvlJc w:val="left"/>
      <w:pPr>
        <w:tabs>
          <w:tab w:val="num" w:pos="1440"/>
        </w:tabs>
        <w:ind w:left="1304" w:hanging="1304"/>
      </w:pPr>
      <w:rPr>
        <w:rFonts w:hint="default"/>
      </w:rPr>
    </w:lvl>
    <w:lvl w:ilvl="7">
      <w:start w:val="1"/>
      <w:numFmt w:val="decimal"/>
      <w:pStyle w:val="Ttulo8"/>
      <w:lvlText w:val="%1.%2.%3.%4.%5.%6.%7.%8"/>
      <w:lvlJc w:val="left"/>
      <w:pPr>
        <w:tabs>
          <w:tab w:val="num" w:pos="1800"/>
        </w:tabs>
        <w:ind w:left="1418" w:hanging="1418"/>
      </w:pPr>
      <w:rPr>
        <w:rFonts w:hint="default"/>
      </w:rPr>
    </w:lvl>
    <w:lvl w:ilvl="8">
      <w:start w:val="1"/>
      <w:numFmt w:val="decimal"/>
      <w:pStyle w:val="Ttulo9"/>
      <w:lvlText w:val="%1.%2.%3.%4.%5.%6.%7.%8.%9"/>
      <w:lvlJc w:val="left"/>
      <w:pPr>
        <w:tabs>
          <w:tab w:val="num" w:pos="1800"/>
        </w:tabs>
        <w:ind w:left="1531" w:hanging="1531"/>
      </w:pPr>
      <w:rPr>
        <w:rFonts w:hint="default"/>
      </w:rPr>
    </w:lvl>
  </w:abstractNum>
  <w:abstractNum w:abstractNumId="28" w15:restartNumberingAfterBreak="0">
    <w:nsid w:val="42CA05C3"/>
    <w:multiLevelType w:val="multilevel"/>
    <w:tmpl w:val="F0021BF6"/>
    <w:lvl w:ilvl="0">
      <w:start w:val="1"/>
      <w:numFmt w:val="upperLetter"/>
      <w:pStyle w:val="ANNEXZ"/>
      <w:suff w:val="nothing"/>
      <w:lvlText w:val="Annex Z%1"/>
      <w:lvlJc w:val="left"/>
      <w:pPr>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a2"/>
      <w:lvlText w:val="Z%1.%2"/>
      <w:lvlJc w:val="left"/>
      <w:pPr>
        <w:tabs>
          <w:tab w:val="num" w:pos="0"/>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za3"/>
      <w:lvlText w:val="Z%1.%2.%3"/>
      <w:lvlJc w:val="left"/>
      <w:pPr>
        <w:tabs>
          <w:tab w:val="num" w:pos="794"/>
        </w:tabs>
        <w:ind w:left="0" w:firstLine="0"/>
      </w:pPr>
      <w:rPr>
        <w:rFonts w:ascii="Cambria" w:hAnsi="Cambria"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za4"/>
      <w:lvlText w:val="Z%1.%2.%3.%4"/>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za5"/>
      <w:lvlText w:val="Z%1.%2.%3.%4.%5"/>
      <w:lvlJc w:val="left"/>
      <w:pPr>
        <w:tabs>
          <w:tab w:val="num" w:pos="108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za6"/>
      <w:lvlText w:val="Z%1.%2.%3.%4.%5.%6"/>
      <w:lvlJc w:val="left"/>
      <w:pPr>
        <w:tabs>
          <w:tab w:val="num" w:pos="1440"/>
        </w:tabs>
        <w:ind w:left="0" w:firstLine="0"/>
      </w:pPr>
      <w:rPr>
        <w:rFonts w:ascii="Cambria" w:hAnsi="Cambria"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space"/>
      <w:lvlText w:val="Figure %1.%7 —"/>
      <w:lvlJc w:val="left"/>
      <w:pPr>
        <w:ind w:left="0" w:firstLine="0"/>
      </w:pPr>
      <w:rPr>
        <w:rFonts w:cs="Times New Roman" w:hint="default"/>
      </w:rPr>
    </w:lvl>
    <w:lvl w:ilvl="7">
      <w:start w:val="1"/>
      <w:numFmt w:val="decimal"/>
      <w:lvlRestart w:val="1"/>
      <w:suff w:val="space"/>
      <w:lvlText w:val="Table %1.%8 —"/>
      <w:lvlJc w:val="left"/>
      <w:pPr>
        <w:ind w:left="0" w:firstLine="0"/>
      </w:pPr>
      <w:rPr>
        <w:rFonts w:cs="Times New Roman" w:hint="default"/>
      </w:rPr>
    </w:lvl>
    <w:lvl w:ilvl="8">
      <w:start w:val="1"/>
      <w:numFmt w:val="lowerRoman"/>
      <w:lvlText w:val="(%9)"/>
      <w:lvlJc w:val="left"/>
      <w:pPr>
        <w:tabs>
          <w:tab w:val="num" w:pos="6120"/>
        </w:tabs>
        <w:ind w:left="0" w:firstLine="0"/>
      </w:pPr>
      <w:rPr>
        <w:rFonts w:cs="Times New Roman" w:hint="default"/>
      </w:rPr>
    </w:lvl>
  </w:abstractNum>
  <w:abstractNum w:abstractNumId="29" w15:restartNumberingAfterBreak="0">
    <w:nsid w:val="464C216E"/>
    <w:multiLevelType w:val="hybridMultilevel"/>
    <w:tmpl w:val="4FF6EC56"/>
    <w:lvl w:ilvl="0" w:tplc="5770C04C">
      <w:start w:val="1"/>
      <w:numFmt w:val="decimal"/>
      <w:lvlText w:val="Table A.%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67658E0"/>
    <w:multiLevelType w:val="hybridMultilevel"/>
    <w:tmpl w:val="9C329AFC"/>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9570DD"/>
    <w:multiLevelType w:val="hybridMultilevel"/>
    <w:tmpl w:val="282813A4"/>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C61305"/>
    <w:multiLevelType w:val="multilevel"/>
    <w:tmpl w:val="12744FFA"/>
    <w:lvl w:ilvl="0">
      <w:start w:val="1"/>
      <w:numFmt w:val="decimal"/>
      <w:lvlText w:val="%1."/>
      <w:lvlJc w:val="left"/>
      <w:pPr>
        <w:ind w:left="1068" w:hanging="708"/>
      </w:pPr>
      <w:rPr>
        <w:rFonts w:hint="default"/>
      </w:rPr>
    </w:lvl>
    <w:lvl w:ilvl="1">
      <w:numFmt w:val="bullet"/>
      <w:lvlText w:val="•"/>
      <w:lvlJc w:val="left"/>
      <w:pPr>
        <w:ind w:left="1440" w:hanging="360"/>
      </w:pPr>
      <w:rPr>
        <w:rFonts w:ascii="Cambria" w:eastAsia="Calibri" w:hAnsi="Cambria"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15:restartNumberingAfterBreak="0">
    <w:nsid w:val="587A1835"/>
    <w:multiLevelType w:val="hybridMultilevel"/>
    <w:tmpl w:val="C6F652B8"/>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C43894"/>
    <w:multiLevelType w:val="hybridMultilevel"/>
    <w:tmpl w:val="CFDE05FA"/>
    <w:lvl w:ilvl="0" w:tplc="6CEABEEA">
      <w:start w:val="1"/>
      <w:numFmt w:val="decimal"/>
      <w:lvlText w:val="Figure A.%1 —"/>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380035E"/>
    <w:multiLevelType w:val="hybridMultilevel"/>
    <w:tmpl w:val="BD863C7E"/>
    <w:lvl w:ilvl="0" w:tplc="67F0BF5A">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000101"/>
    <w:multiLevelType w:val="hybridMultilevel"/>
    <w:tmpl w:val="586CAB58"/>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A86ED4"/>
    <w:multiLevelType w:val="hybridMultilevel"/>
    <w:tmpl w:val="0D48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5674C2"/>
    <w:multiLevelType w:val="hybridMultilevel"/>
    <w:tmpl w:val="F8F21520"/>
    <w:lvl w:ilvl="0" w:tplc="2DC8A420">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23049E"/>
    <w:multiLevelType w:val="hybridMultilevel"/>
    <w:tmpl w:val="550C3F84"/>
    <w:lvl w:ilvl="0" w:tplc="2DC8A420">
      <w:numFmt w:val="bullet"/>
      <w:lvlText w:val="•"/>
      <w:lvlJc w:val="left"/>
      <w:pPr>
        <w:ind w:left="1068" w:hanging="708"/>
      </w:pPr>
      <w:rPr>
        <w:rFonts w:ascii="Cambria" w:eastAsia="Calibri" w:hAnsi="Cambria" w:cs="Times New Roman" w:hint="default"/>
      </w:rPr>
    </w:lvl>
    <w:lvl w:ilvl="1" w:tplc="2DC8A420">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831BE4"/>
    <w:multiLevelType w:val="hybridMultilevel"/>
    <w:tmpl w:val="A078ADFC"/>
    <w:lvl w:ilvl="0" w:tplc="73D0932C">
      <w:start w:val="1"/>
      <w:numFmt w:val="decimal"/>
      <w:suff w:val="space"/>
      <w:lvlText w:val="Figure A.%1 —"/>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4D84230"/>
    <w:multiLevelType w:val="hybridMultilevel"/>
    <w:tmpl w:val="009CB126"/>
    <w:lvl w:ilvl="0" w:tplc="2DC8A420">
      <w:numFmt w:val="bullet"/>
      <w:lvlText w:val="•"/>
      <w:lvlJc w:val="left"/>
      <w:pPr>
        <w:ind w:left="1068" w:hanging="708"/>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9A7CC0"/>
    <w:multiLevelType w:val="hybridMultilevel"/>
    <w:tmpl w:val="2570BB64"/>
    <w:lvl w:ilvl="0" w:tplc="4A864F30">
      <w:start w:val="1"/>
      <w:numFmt w:val="decimal"/>
      <w:lvlText w:val="Figure %1 —"/>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43" w15:restartNumberingAfterBreak="0">
    <w:nsid w:val="7C1220D4"/>
    <w:multiLevelType w:val="hybridMultilevel"/>
    <w:tmpl w:val="DE62ECB2"/>
    <w:lvl w:ilvl="0" w:tplc="2DC8A420">
      <w:numFmt w:val="bullet"/>
      <w:lvlText w:val="•"/>
      <w:lvlJc w:val="left"/>
      <w:pPr>
        <w:ind w:left="1068" w:hanging="708"/>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9F3331"/>
    <w:multiLevelType w:val="hybridMultilevel"/>
    <w:tmpl w:val="ED08CCA8"/>
    <w:lvl w:ilvl="0" w:tplc="D1321D7E">
      <w:start w:val="1"/>
      <w:numFmt w:val="decimal"/>
      <w:suff w:val="space"/>
      <w:lvlText w:val="Table A.%1 —"/>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515792"/>
    <w:multiLevelType w:val="hybridMultilevel"/>
    <w:tmpl w:val="8886E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5"/>
  </w:num>
  <w:num w:numId="4">
    <w:abstractNumId w:val="4"/>
  </w:num>
  <w:num w:numId="5">
    <w:abstractNumId w:val="3"/>
  </w:num>
  <w:num w:numId="6">
    <w:abstractNumId w:val="2"/>
  </w:num>
  <w:num w:numId="7">
    <w:abstractNumId w:val="1"/>
  </w:num>
  <w:num w:numId="8">
    <w:abstractNumId w:val="0"/>
  </w:num>
  <w:num w:numId="9">
    <w:abstractNumId w:val="35"/>
  </w:num>
  <w:num w:numId="10">
    <w:abstractNumId w:val="14"/>
  </w:num>
  <w:num w:numId="11">
    <w:abstractNumId w:val="26"/>
  </w:num>
  <w:num w:numId="12">
    <w:abstractNumId w:val="24"/>
  </w:num>
  <w:num w:numId="13">
    <w:abstractNumId w:val="23"/>
  </w:num>
  <w:num w:numId="14">
    <w:abstractNumId w:val="28"/>
  </w:num>
  <w:num w:numId="15">
    <w:abstractNumId w:val="34"/>
  </w:num>
  <w:num w:numId="16">
    <w:abstractNumId w:val="40"/>
  </w:num>
  <w:num w:numId="17">
    <w:abstractNumId w:val="42"/>
  </w:num>
  <w:num w:numId="18">
    <w:abstractNumId w:val="18"/>
  </w:num>
  <w:num w:numId="19">
    <w:abstractNumId w:val="44"/>
  </w:num>
  <w:num w:numId="20">
    <w:abstractNumId w:val="29"/>
  </w:num>
  <w:num w:numId="21">
    <w:abstractNumId w:val="22"/>
  </w:num>
  <w:num w:numId="22">
    <w:abstractNumId w:val="9"/>
  </w:num>
  <w:num w:numId="23">
    <w:abstractNumId w:val="8"/>
  </w:num>
  <w:num w:numId="24">
    <w:abstractNumId w:val="20"/>
  </w:num>
  <w:num w:numId="25">
    <w:abstractNumId w:val="45"/>
  </w:num>
  <w:num w:numId="26">
    <w:abstractNumId w:val="43"/>
  </w:num>
  <w:num w:numId="27">
    <w:abstractNumId w:val="41"/>
  </w:num>
  <w:num w:numId="28">
    <w:abstractNumId w:val="39"/>
  </w:num>
  <w:num w:numId="29">
    <w:abstractNumId w:val="13"/>
  </w:num>
  <w:num w:numId="30">
    <w:abstractNumId w:val="25"/>
  </w:num>
  <w:num w:numId="31">
    <w:abstractNumId w:val="31"/>
  </w:num>
  <w:num w:numId="32">
    <w:abstractNumId w:val="11"/>
  </w:num>
  <w:num w:numId="33">
    <w:abstractNumId w:val="36"/>
  </w:num>
  <w:num w:numId="34">
    <w:abstractNumId w:val="6"/>
  </w:num>
  <w:num w:numId="35">
    <w:abstractNumId w:val="33"/>
  </w:num>
  <w:num w:numId="36">
    <w:abstractNumId w:val="15"/>
  </w:num>
  <w:num w:numId="37">
    <w:abstractNumId w:val="19"/>
  </w:num>
  <w:num w:numId="38">
    <w:abstractNumId w:val="7"/>
  </w:num>
  <w:num w:numId="39">
    <w:abstractNumId w:val="38"/>
  </w:num>
  <w:num w:numId="40">
    <w:abstractNumId w:val="16"/>
  </w:num>
  <w:num w:numId="41">
    <w:abstractNumId w:val="30"/>
  </w:num>
  <w:num w:numId="42">
    <w:abstractNumId w:val="17"/>
  </w:num>
  <w:num w:numId="43">
    <w:abstractNumId w:val="21"/>
  </w:num>
  <w:num w:numId="44">
    <w:abstractNumId w:val="10"/>
  </w:num>
  <w:num w:numId="45">
    <w:abstractNumId w:val="32"/>
  </w:num>
  <w:num w:numId="46">
    <w:abstractNumId w:val="27"/>
  </w:num>
  <w:num w:numId="47">
    <w:abstractNumId w:val="37"/>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rdi Brunet">
    <w15:presenceInfo w15:providerId="Windows Live" w15:userId="7a581efd7f04dab5"/>
  </w15:person>
  <w15:person w15:author="Eleonore Van Haute">
    <w15:presenceInfo w15:providerId="AD" w15:userId="S-1-5-21-1091631008-2645908396-696032582-1526"/>
  </w15:person>
  <w15:person w15:author="Pavel Skuhravy">
    <w15:presenceInfo w15:providerId="Windows Live" w15:userId="e41f21bd703c22d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29"/>
  <w:activeWritingStyle w:appName="MSWord" w:lang="it-IT" w:vendorID="64" w:dllVersion="6" w:nlCheck="1" w:checkStyle="0"/>
  <w:activeWritingStyle w:appName="MSWord" w:lang="en-GB" w:vendorID="64" w:dllVersion="6" w:nlCheck="1" w:checkStyle="1"/>
  <w:activeWritingStyle w:appName="MSWord" w:lang="fr-BE" w:vendorID="64" w:dllVersion="6" w:nlCheck="1" w:checkStyle="1"/>
  <w:activeWritingStyle w:appName="MSWord" w:lang="de-DE" w:vendorID="64" w:dllVersion="6" w:nlCheck="1" w:checkStyle="1"/>
  <w:activeWritingStyle w:appName="MSWord" w:lang="en-US" w:vendorID="64" w:dllVersion="6" w:nlCheck="1" w:checkStyle="1"/>
  <w:activeWritingStyle w:appName="MSWord" w:lang="es-ES" w:vendorID="64" w:dllVersion="6" w:nlCheck="1" w:checkStyle="1"/>
  <w:activeWritingStyle w:appName="MSWord" w:lang="fr-BE"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01D"/>
    <w:rsid w:val="00002B55"/>
    <w:rsid w:val="00003EDD"/>
    <w:rsid w:val="0000442A"/>
    <w:rsid w:val="00004B3E"/>
    <w:rsid w:val="00007FB3"/>
    <w:rsid w:val="00043971"/>
    <w:rsid w:val="00046B26"/>
    <w:rsid w:val="000506A6"/>
    <w:rsid w:val="00050C0A"/>
    <w:rsid w:val="00072A84"/>
    <w:rsid w:val="000817B5"/>
    <w:rsid w:val="00083EF2"/>
    <w:rsid w:val="00090043"/>
    <w:rsid w:val="00090142"/>
    <w:rsid w:val="00091606"/>
    <w:rsid w:val="000960EE"/>
    <w:rsid w:val="00097B2A"/>
    <w:rsid w:val="000A0855"/>
    <w:rsid w:val="000A24C4"/>
    <w:rsid w:val="000B07C2"/>
    <w:rsid w:val="000B3D6C"/>
    <w:rsid w:val="000C79B4"/>
    <w:rsid w:val="000D1487"/>
    <w:rsid w:val="000D3250"/>
    <w:rsid w:val="000D7CD1"/>
    <w:rsid w:val="000E2F7D"/>
    <w:rsid w:val="000E549B"/>
    <w:rsid w:val="000F0753"/>
    <w:rsid w:val="000F1721"/>
    <w:rsid w:val="000F36EB"/>
    <w:rsid w:val="0010418B"/>
    <w:rsid w:val="001161A0"/>
    <w:rsid w:val="0011658E"/>
    <w:rsid w:val="00124CED"/>
    <w:rsid w:val="001352DF"/>
    <w:rsid w:val="001355E9"/>
    <w:rsid w:val="00140817"/>
    <w:rsid w:val="00153333"/>
    <w:rsid w:val="00171579"/>
    <w:rsid w:val="00173C87"/>
    <w:rsid w:val="001A1A66"/>
    <w:rsid w:val="001A53A0"/>
    <w:rsid w:val="001D301D"/>
    <w:rsid w:val="001E02AD"/>
    <w:rsid w:val="001F5833"/>
    <w:rsid w:val="002038ED"/>
    <w:rsid w:val="00206543"/>
    <w:rsid w:val="00212735"/>
    <w:rsid w:val="00224404"/>
    <w:rsid w:val="002264F3"/>
    <w:rsid w:val="0023077C"/>
    <w:rsid w:val="002310B1"/>
    <w:rsid w:val="0026332D"/>
    <w:rsid w:val="00282359"/>
    <w:rsid w:val="00283785"/>
    <w:rsid w:val="002866C5"/>
    <w:rsid w:val="002A179A"/>
    <w:rsid w:val="002A392C"/>
    <w:rsid w:val="002A3B99"/>
    <w:rsid w:val="002A4100"/>
    <w:rsid w:val="002C328B"/>
    <w:rsid w:val="002C3B82"/>
    <w:rsid w:val="002D06A5"/>
    <w:rsid w:val="002D1280"/>
    <w:rsid w:val="002D1444"/>
    <w:rsid w:val="002D1658"/>
    <w:rsid w:val="002E6978"/>
    <w:rsid w:val="002E7EA8"/>
    <w:rsid w:val="002F39CE"/>
    <w:rsid w:val="002F5FD0"/>
    <w:rsid w:val="003029A9"/>
    <w:rsid w:val="00312375"/>
    <w:rsid w:val="00313557"/>
    <w:rsid w:val="00316D6D"/>
    <w:rsid w:val="0032087C"/>
    <w:rsid w:val="00321E37"/>
    <w:rsid w:val="0032505F"/>
    <w:rsid w:val="003361F7"/>
    <w:rsid w:val="00341CAA"/>
    <w:rsid w:val="00342C02"/>
    <w:rsid w:val="00345B9D"/>
    <w:rsid w:val="003548AB"/>
    <w:rsid w:val="00375FF0"/>
    <w:rsid w:val="00376920"/>
    <w:rsid w:val="0038547E"/>
    <w:rsid w:val="00394985"/>
    <w:rsid w:val="003C6F68"/>
    <w:rsid w:val="003E407B"/>
    <w:rsid w:val="003F15EA"/>
    <w:rsid w:val="003F3B7F"/>
    <w:rsid w:val="004057E8"/>
    <w:rsid w:val="00411EA8"/>
    <w:rsid w:val="004135A7"/>
    <w:rsid w:val="00415F3A"/>
    <w:rsid w:val="00421C8A"/>
    <w:rsid w:val="004274B8"/>
    <w:rsid w:val="004356AB"/>
    <w:rsid w:val="00437E06"/>
    <w:rsid w:val="004416D2"/>
    <w:rsid w:val="00452BEE"/>
    <w:rsid w:val="0045359A"/>
    <w:rsid w:val="004536D2"/>
    <w:rsid w:val="004538AA"/>
    <w:rsid w:val="0046410D"/>
    <w:rsid w:val="004659AD"/>
    <w:rsid w:val="00495137"/>
    <w:rsid w:val="004A62FC"/>
    <w:rsid w:val="004D6076"/>
    <w:rsid w:val="004D729F"/>
    <w:rsid w:val="004E280B"/>
    <w:rsid w:val="004F015D"/>
    <w:rsid w:val="004F2B29"/>
    <w:rsid w:val="004F47C8"/>
    <w:rsid w:val="00506E35"/>
    <w:rsid w:val="00507726"/>
    <w:rsid w:val="00515DAA"/>
    <w:rsid w:val="005231D3"/>
    <w:rsid w:val="005574FF"/>
    <w:rsid w:val="005A503B"/>
    <w:rsid w:val="005B234D"/>
    <w:rsid w:val="005B516E"/>
    <w:rsid w:val="005B51B8"/>
    <w:rsid w:val="005B65B4"/>
    <w:rsid w:val="005C0947"/>
    <w:rsid w:val="005D7FFB"/>
    <w:rsid w:val="005E5C5C"/>
    <w:rsid w:val="005F222B"/>
    <w:rsid w:val="0060596D"/>
    <w:rsid w:val="00615A29"/>
    <w:rsid w:val="006213A5"/>
    <w:rsid w:val="00624698"/>
    <w:rsid w:val="00640EDF"/>
    <w:rsid w:val="00642581"/>
    <w:rsid w:val="00643377"/>
    <w:rsid w:val="00643E44"/>
    <w:rsid w:val="0064513B"/>
    <w:rsid w:val="0065385F"/>
    <w:rsid w:val="00654E70"/>
    <w:rsid w:val="00662A70"/>
    <w:rsid w:val="006638FA"/>
    <w:rsid w:val="0067170B"/>
    <w:rsid w:val="00676C0D"/>
    <w:rsid w:val="00680DD8"/>
    <w:rsid w:val="0069082A"/>
    <w:rsid w:val="006B3FAA"/>
    <w:rsid w:val="006D0F85"/>
    <w:rsid w:val="006D721F"/>
    <w:rsid w:val="006E3CA9"/>
    <w:rsid w:val="006E420F"/>
    <w:rsid w:val="006E6E71"/>
    <w:rsid w:val="006F17A0"/>
    <w:rsid w:val="006F3A9D"/>
    <w:rsid w:val="00703482"/>
    <w:rsid w:val="00706660"/>
    <w:rsid w:val="007068DF"/>
    <w:rsid w:val="007078C7"/>
    <w:rsid w:val="00714ED1"/>
    <w:rsid w:val="007178E4"/>
    <w:rsid w:val="00726270"/>
    <w:rsid w:val="00726D50"/>
    <w:rsid w:val="0072764B"/>
    <w:rsid w:val="00727FC2"/>
    <w:rsid w:val="0073695D"/>
    <w:rsid w:val="00741FDC"/>
    <w:rsid w:val="00762537"/>
    <w:rsid w:val="007669A9"/>
    <w:rsid w:val="007707FF"/>
    <w:rsid w:val="00776E4E"/>
    <w:rsid w:val="007834A2"/>
    <w:rsid w:val="007834F1"/>
    <w:rsid w:val="00783FDB"/>
    <w:rsid w:val="00795573"/>
    <w:rsid w:val="00796059"/>
    <w:rsid w:val="007A21FF"/>
    <w:rsid w:val="007B2679"/>
    <w:rsid w:val="007B2F7B"/>
    <w:rsid w:val="007C29AD"/>
    <w:rsid w:val="007C4E57"/>
    <w:rsid w:val="007E00CC"/>
    <w:rsid w:val="007E08A1"/>
    <w:rsid w:val="007E2EF8"/>
    <w:rsid w:val="00803ECF"/>
    <w:rsid w:val="00833C81"/>
    <w:rsid w:val="008450D7"/>
    <w:rsid w:val="00846380"/>
    <w:rsid w:val="00846CFC"/>
    <w:rsid w:val="00846FE3"/>
    <w:rsid w:val="00863FE0"/>
    <w:rsid w:val="008645B5"/>
    <w:rsid w:val="0087595C"/>
    <w:rsid w:val="008814E1"/>
    <w:rsid w:val="008859FF"/>
    <w:rsid w:val="00886802"/>
    <w:rsid w:val="008A05F3"/>
    <w:rsid w:val="008C2092"/>
    <w:rsid w:val="008C6787"/>
    <w:rsid w:val="008C6AAA"/>
    <w:rsid w:val="008C6ADE"/>
    <w:rsid w:val="008D65D3"/>
    <w:rsid w:val="008E65BB"/>
    <w:rsid w:val="00902996"/>
    <w:rsid w:val="0090410A"/>
    <w:rsid w:val="00907BE4"/>
    <w:rsid w:val="00923463"/>
    <w:rsid w:val="009276E0"/>
    <w:rsid w:val="009366BF"/>
    <w:rsid w:val="00943565"/>
    <w:rsid w:val="00943AE8"/>
    <w:rsid w:val="00955420"/>
    <w:rsid w:val="009564B3"/>
    <w:rsid w:val="009607AE"/>
    <w:rsid w:val="00963A07"/>
    <w:rsid w:val="00975EEC"/>
    <w:rsid w:val="00980B41"/>
    <w:rsid w:val="009821AA"/>
    <w:rsid w:val="00993D16"/>
    <w:rsid w:val="00995977"/>
    <w:rsid w:val="00997228"/>
    <w:rsid w:val="00997486"/>
    <w:rsid w:val="009A7A6C"/>
    <w:rsid w:val="009E4248"/>
    <w:rsid w:val="009F5B84"/>
    <w:rsid w:val="00A048B3"/>
    <w:rsid w:val="00A05832"/>
    <w:rsid w:val="00A068CF"/>
    <w:rsid w:val="00A15375"/>
    <w:rsid w:val="00A15994"/>
    <w:rsid w:val="00A16425"/>
    <w:rsid w:val="00A25D25"/>
    <w:rsid w:val="00A3398D"/>
    <w:rsid w:val="00A35011"/>
    <w:rsid w:val="00A405DF"/>
    <w:rsid w:val="00A4543E"/>
    <w:rsid w:val="00A474FC"/>
    <w:rsid w:val="00A53290"/>
    <w:rsid w:val="00A54CAB"/>
    <w:rsid w:val="00A64585"/>
    <w:rsid w:val="00A670FA"/>
    <w:rsid w:val="00A73A02"/>
    <w:rsid w:val="00A80EC1"/>
    <w:rsid w:val="00A85511"/>
    <w:rsid w:val="00A86C44"/>
    <w:rsid w:val="00A87767"/>
    <w:rsid w:val="00A93E91"/>
    <w:rsid w:val="00A9798F"/>
    <w:rsid w:val="00AA4B58"/>
    <w:rsid w:val="00AB795A"/>
    <w:rsid w:val="00AC38C7"/>
    <w:rsid w:val="00AC66D2"/>
    <w:rsid w:val="00AE2E90"/>
    <w:rsid w:val="00AE4703"/>
    <w:rsid w:val="00AF4B31"/>
    <w:rsid w:val="00AF7261"/>
    <w:rsid w:val="00B0077C"/>
    <w:rsid w:val="00B02584"/>
    <w:rsid w:val="00B03E87"/>
    <w:rsid w:val="00B16107"/>
    <w:rsid w:val="00B2306F"/>
    <w:rsid w:val="00B26814"/>
    <w:rsid w:val="00B27340"/>
    <w:rsid w:val="00B46A11"/>
    <w:rsid w:val="00B520E6"/>
    <w:rsid w:val="00B579A7"/>
    <w:rsid w:val="00B6481B"/>
    <w:rsid w:val="00B71D4B"/>
    <w:rsid w:val="00B732D2"/>
    <w:rsid w:val="00B90773"/>
    <w:rsid w:val="00BA2C46"/>
    <w:rsid w:val="00BA786E"/>
    <w:rsid w:val="00BA7B71"/>
    <w:rsid w:val="00BB1209"/>
    <w:rsid w:val="00BB5766"/>
    <w:rsid w:val="00BB714B"/>
    <w:rsid w:val="00BB76C2"/>
    <w:rsid w:val="00BC50AA"/>
    <w:rsid w:val="00BD02D5"/>
    <w:rsid w:val="00BD2E4C"/>
    <w:rsid w:val="00BD7200"/>
    <w:rsid w:val="00BE3716"/>
    <w:rsid w:val="00BF3C1A"/>
    <w:rsid w:val="00BF408C"/>
    <w:rsid w:val="00C108CB"/>
    <w:rsid w:val="00C164CF"/>
    <w:rsid w:val="00C52B4F"/>
    <w:rsid w:val="00C55817"/>
    <w:rsid w:val="00C818C0"/>
    <w:rsid w:val="00C87208"/>
    <w:rsid w:val="00CA7429"/>
    <w:rsid w:val="00CA74C6"/>
    <w:rsid w:val="00CB777E"/>
    <w:rsid w:val="00CE1F22"/>
    <w:rsid w:val="00CE2D5F"/>
    <w:rsid w:val="00CE6D21"/>
    <w:rsid w:val="00CE7C8B"/>
    <w:rsid w:val="00CF3768"/>
    <w:rsid w:val="00D03EC4"/>
    <w:rsid w:val="00D06E8A"/>
    <w:rsid w:val="00D105C7"/>
    <w:rsid w:val="00D14697"/>
    <w:rsid w:val="00D15FC1"/>
    <w:rsid w:val="00D16D3D"/>
    <w:rsid w:val="00D23836"/>
    <w:rsid w:val="00D32AFA"/>
    <w:rsid w:val="00D364D3"/>
    <w:rsid w:val="00D51626"/>
    <w:rsid w:val="00D661C0"/>
    <w:rsid w:val="00D66380"/>
    <w:rsid w:val="00D67068"/>
    <w:rsid w:val="00D73F82"/>
    <w:rsid w:val="00D75383"/>
    <w:rsid w:val="00D77772"/>
    <w:rsid w:val="00D82F06"/>
    <w:rsid w:val="00D84DE7"/>
    <w:rsid w:val="00D86695"/>
    <w:rsid w:val="00DA129F"/>
    <w:rsid w:val="00DA1807"/>
    <w:rsid w:val="00DB201D"/>
    <w:rsid w:val="00DB4654"/>
    <w:rsid w:val="00DD0F22"/>
    <w:rsid w:val="00DD2F5F"/>
    <w:rsid w:val="00DE1185"/>
    <w:rsid w:val="00DF168E"/>
    <w:rsid w:val="00DF6841"/>
    <w:rsid w:val="00E0364E"/>
    <w:rsid w:val="00E110CE"/>
    <w:rsid w:val="00E1784B"/>
    <w:rsid w:val="00E26F12"/>
    <w:rsid w:val="00E36ED7"/>
    <w:rsid w:val="00E45EFB"/>
    <w:rsid w:val="00E4642F"/>
    <w:rsid w:val="00E541D3"/>
    <w:rsid w:val="00E57148"/>
    <w:rsid w:val="00E64824"/>
    <w:rsid w:val="00E65CD3"/>
    <w:rsid w:val="00E76401"/>
    <w:rsid w:val="00E7706F"/>
    <w:rsid w:val="00E81FA4"/>
    <w:rsid w:val="00E852D5"/>
    <w:rsid w:val="00E87CC3"/>
    <w:rsid w:val="00E9212A"/>
    <w:rsid w:val="00E93954"/>
    <w:rsid w:val="00E93FF9"/>
    <w:rsid w:val="00EA3695"/>
    <w:rsid w:val="00EA399C"/>
    <w:rsid w:val="00EA65D0"/>
    <w:rsid w:val="00EB1359"/>
    <w:rsid w:val="00EB2163"/>
    <w:rsid w:val="00EB5E70"/>
    <w:rsid w:val="00EC1256"/>
    <w:rsid w:val="00EC453D"/>
    <w:rsid w:val="00EC70BE"/>
    <w:rsid w:val="00ED0B87"/>
    <w:rsid w:val="00EE39F7"/>
    <w:rsid w:val="00EE6550"/>
    <w:rsid w:val="00EE6F01"/>
    <w:rsid w:val="00EE7A90"/>
    <w:rsid w:val="00EF0991"/>
    <w:rsid w:val="00EF45D6"/>
    <w:rsid w:val="00EF5287"/>
    <w:rsid w:val="00F206A9"/>
    <w:rsid w:val="00F20990"/>
    <w:rsid w:val="00F24502"/>
    <w:rsid w:val="00F266D8"/>
    <w:rsid w:val="00F40754"/>
    <w:rsid w:val="00F41042"/>
    <w:rsid w:val="00F42110"/>
    <w:rsid w:val="00F5318C"/>
    <w:rsid w:val="00F57920"/>
    <w:rsid w:val="00F6112F"/>
    <w:rsid w:val="00F63AAB"/>
    <w:rsid w:val="00F63FBD"/>
    <w:rsid w:val="00F66B6C"/>
    <w:rsid w:val="00F67FB7"/>
    <w:rsid w:val="00F7035D"/>
    <w:rsid w:val="00F744F1"/>
    <w:rsid w:val="00F76353"/>
    <w:rsid w:val="00F803BE"/>
    <w:rsid w:val="00F836E9"/>
    <w:rsid w:val="00F84BE1"/>
    <w:rsid w:val="00F85325"/>
    <w:rsid w:val="00F8724D"/>
    <w:rsid w:val="00F97325"/>
    <w:rsid w:val="00FA1708"/>
    <w:rsid w:val="00FA4842"/>
    <w:rsid w:val="00FB4824"/>
    <w:rsid w:val="00FB57AA"/>
    <w:rsid w:val="00FB7A82"/>
    <w:rsid w:val="00FD09CB"/>
    <w:rsid w:val="00FE0BB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2FAF82"/>
  <w15:docId w15:val="{BCDE96A1-C376-4565-8CB8-628497C5D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20990"/>
    <w:pPr>
      <w:spacing w:before="60" w:after="120" w:line="210" w:lineRule="atLeast"/>
      <w:jc w:val="both"/>
    </w:pPr>
    <w:rPr>
      <w:rFonts w:ascii="Cambria" w:hAnsi="Cambria"/>
      <w:sz w:val="22"/>
      <w:szCs w:val="22"/>
      <w:lang w:eastAsia="en-US"/>
    </w:rPr>
  </w:style>
  <w:style w:type="paragraph" w:styleId="Ttulo1">
    <w:name w:val="heading 1"/>
    <w:basedOn w:val="Textoindependiente"/>
    <w:next w:val="Textoindependiente"/>
    <w:link w:val="Ttulo1Car"/>
    <w:qFormat/>
    <w:rsid w:val="00DB201D"/>
    <w:pPr>
      <w:keepNext/>
      <w:numPr>
        <w:numId w:val="1"/>
      </w:numPr>
      <w:suppressAutoHyphens/>
      <w:spacing w:before="270" w:after="240" w:line="270" w:lineRule="exact"/>
      <w:outlineLvl w:val="0"/>
    </w:pPr>
    <w:rPr>
      <w:b/>
      <w:sz w:val="26"/>
    </w:rPr>
  </w:style>
  <w:style w:type="paragraph" w:styleId="Ttulo2">
    <w:name w:val="heading 2"/>
    <w:basedOn w:val="Ttulo1"/>
    <w:next w:val="Textoindependiente"/>
    <w:link w:val="Ttulo2Car"/>
    <w:qFormat/>
    <w:rsid w:val="006F3A9D"/>
    <w:pPr>
      <w:numPr>
        <w:ilvl w:val="1"/>
      </w:numPr>
      <w:spacing w:before="240" w:line="250" w:lineRule="exact"/>
      <w:outlineLvl w:val="1"/>
    </w:pPr>
    <w:rPr>
      <w:sz w:val="24"/>
    </w:rPr>
  </w:style>
  <w:style w:type="paragraph" w:styleId="Ttulo3">
    <w:name w:val="heading 3"/>
    <w:basedOn w:val="Ttulo1"/>
    <w:next w:val="Textoindependiente"/>
    <w:link w:val="Ttulo3Car"/>
    <w:qFormat/>
    <w:rsid w:val="006F3A9D"/>
    <w:pPr>
      <w:numPr>
        <w:ilvl w:val="2"/>
      </w:numPr>
      <w:spacing w:before="240" w:line="230" w:lineRule="exact"/>
      <w:outlineLvl w:val="2"/>
    </w:pPr>
    <w:rPr>
      <w:sz w:val="22"/>
    </w:rPr>
  </w:style>
  <w:style w:type="paragraph" w:styleId="Ttulo4">
    <w:name w:val="heading 4"/>
    <w:basedOn w:val="Ttulo3"/>
    <w:next w:val="Textoindependiente"/>
    <w:link w:val="Ttulo4Car"/>
    <w:qFormat/>
    <w:rsid w:val="006F3A9D"/>
    <w:pPr>
      <w:numPr>
        <w:ilvl w:val="3"/>
      </w:numPr>
      <w:outlineLvl w:val="3"/>
    </w:pPr>
  </w:style>
  <w:style w:type="paragraph" w:styleId="Ttulo5">
    <w:name w:val="heading 5"/>
    <w:basedOn w:val="Ttulo4"/>
    <w:next w:val="Textoindependiente"/>
    <w:link w:val="Ttulo5Car"/>
    <w:qFormat/>
    <w:rsid w:val="006F3A9D"/>
    <w:pPr>
      <w:numPr>
        <w:ilvl w:val="4"/>
      </w:numPr>
      <w:outlineLvl w:val="4"/>
    </w:pPr>
  </w:style>
  <w:style w:type="paragraph" w:styleId="Ttulo6">
    <w:name w:val="heading 6"/>
    <w:basedOn w:val="Ttulo5"/>
    <w:next w:val="Textoindependiente"/>
    <w:link w:val="Ttulo6Car"/>
    <w:qFormat/>
    <w:rsid w:val="006F3A9D"/>
    <w:pPr>
      <w:numPr>
        <w:ilvl w:val="5"/>
      </w:numPr>
      <w:outlineLvl w:val="5"/>
    </w:pPr>
  </w:style>
  <w:style w:type="paragraph" w:styleId="Ttulo7">
    <w:name w:val="heading 7"/>
    <w:basedOn w:val="Ttulo6"/>
    <w:next w:val="Normal"/>
    <w:link w:val="Ttulo7Car"/>
    <w:qFormat/>
    <w:rsid w:val="00DB201D"/>
    <w:pPr>
      <w:numPr>
        <w:ilvl w:val="6"/>
      </w:numPr>
      <w:outlineLvl w:val="6"/>
    </w:pPr>
  </w:style>
  <w:style w:type="paragraph" w:styleId="Ttulo8">
    <w:name w:val="heading 8"/>
    <w:basedOn w:val="Ttulo6"/>
    <w:next w:val="Normal"/>
    <w:link w:val="Ttulo8Car"/>
    <w:qFormat/>
    <w:rsid w:val="00DB201D"/>
    <w:pPr>
      <w:numPr>
        <w:ilvl w:val="7"/>
      </w:numPr>
      <w:outlineLvl w:val="7"/>
    </w:pPr>
  </w:style>
  <w:style w:type="paragraph" w:styleId="Ttulo9">
    <w:name w:val="heading 9"/>
    <w:basedOn w:val="Ttulo6"/>
    <w:next w:val="Normal"/>
    <w:link w:val="Ttulo9Car"/>
    <w:qFormat/>
    <w:rsid w:val="00DB201D"/>
    <w:pPr>
      <w:numPr>
        <w:ilvl w:val="8"/>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75"/>
    <w:rsid w:val="006F3A9D"/>
    <w:rPr>
      <w:rFonts w:eastAsia="MS Mincho" w:cs="Cambria"/>
      <w:szCs w:val="20"/>
      <w:lang w:eastAsia="fr-FR"/>
    </w:rPr>
  </w:style>
  <w:style w:type="character" w:customStyle="1" w:styleId="TextoindependienteCar">
    <w:name w:val="Texto independiente Car"/>
    <w:basedOn w:val="Fuentedeprrafopredeter"/>
    <w:link w:val="Textoindependiente"/>
    <w:uiPriority w:val="75"/>
    <w:rsid w:val="00DD2F5F"/>
    <w:rPr>
      <w:rFonts w:ascii="Cambria" w:eastAsia="MS Mincho" w:hAnsi="Cambria" w:cs="Cambria"/>
      <w:sz w:val="22"/>
      <w:lang w:eastAsia="fr-FR"/>
    </w:rPr>
  </w:style>
  <w:style w:type="character" w:customStyle="1" w:styleId="Ttulo1Car">
    <w:name w:val="Título 1 Car"/>
    <w:basedOn w:val="Fuentedeprrafopredeter"/>
    <w:link w:val="Ttulo1"/>
    <w:rsid w:val="00212735"/>
    <w:rPr>
      <w:rFonts w:ascii="Cambria" w:eastAsia="MS Mincho" w:hAnsi="Cambria" w:cs="Cambria"/>
      <w:b/>
      <w:sz w:val="26"/>
      <w:lang w:eastAsia="fr-FR"/>
    </w:rPr>
  </w:style>
  <w:style w:type="character" w:customStyle="1" w:styleId="Ttulo2Car">
    <w:name w:val="Título 2 Car"/>
    <w:basedOn w:val="Fuentedeprrafopredeter"/>
    <w:link w:val="Ttulo2"/>
    <w:rsid w:val="006F3A9D"/>
    <w:rPr>
      <w:rFonts w:ascii="Cambria" w:eastAsia="MS Mincho" w:hAnsi="Cambria" w:cs="Cambria"/>
      <w:b/>
      <w:sz w:val="24"/>
      <w:lang w:eastAsia="fr-FR"/>
    </w:rPr>
  </w:style>
  <w:style w:type="character" w:customStyle="1" w:styleId="Ttulo3Car">
    <w:name w:val="Título 3 Car"/>
    <w:basedOn w:val="Fuentedeprrafopredeter"/>
    <w:link w:val="Ttulo3"/>
    <w:rsid w:val="006F3A9D"/>
    <w:rPr>
      <w:rFonts w:ascii="Cambria" w:eastAsia="MS Mincho" w:hAnsi="Cambria" w:cs="Cambria"/>
      <w:b/>
      <w:sz w:val="22"/>
      <w:lang w:eastAsia="fr-FR"/>
    </w:rPr>
  </w:style>
  <w:style w:type="character" w:customStyle="1" w:styleId="Ttulo4Car">
    <w:name w:val="Título 4 Car"/>
    <w:basedOn w:val="Fuentedeprrafopredeter"/>
    <w:link w:val="Ttulo4"/>
    <w:rsid w:val="006F3A9D"/>
    <w:rPr>
      <w:rFonts w:ascii="Cambria" w:eastAsia="MS Mincho" w:hAnsi="Cambria" w:cs="Cambria"/>
      <w:b/>
      <w:sz w:val="22"/>
      <w:lang w:eastAsia="fr-FR"/>
    </w:rPr>
  </w:style>
  <w:style w:type="character" w:customStyle="1" w:styleId="Ttulo5Car">
    <w:name w:val="Título 5 Car"/>
    <w:basedOn w:val="Fuentedeprrafopredeter"/>
    <w:link w:val="Ttulo5"/>
    <w:rsid w:val="006F3A9D"/>
    <w:rPr>
      <w:rFonts w:ascii="Cambria" w:eastAsia="MS Mincho" w:hAnsi="Cambria" w:cs="Cambria"/>
      <w:b/>
      <w:sz w:val="22"/>
      <w:lang w:eastAsia="fr-FR"/>
    </w:rPr>
  </w:style>
  <w:style w:type="character" w:customStyle="1" w:styleId="Ttulo6Car">
    <w:name w:val="Título 6 Car"/>
    <w:basedOn w:val="Fuentedeprrafopredeter"/>
    <w:link w:val="Ttulo6"/>
    <w:rsid w:val="006F3A9D"/>
    <w:rPr>
      <w:rFonts w:ascii="Cambria" w:eastAsia="MS Mincho" w:hAnsi="Cambria" w:cs="Cambria"/>
      <w:b/>
      <w:sz w:val="22"/>
      <w:lang w:eastAsia="fr-FR"/>
    </w:rPr>
  </w:style>
  <w:style w:type="character" w:customStyle="1" w:styleId="Ttulo7Car">
    <w:name w:val="Título 7 Car"/>
    <w:basedOn w:val="Fuentedeprrafopredeter"/>
    <w:link w:val="Ttulo7"/>
    <w:rsid w:val="00DB201D"/>
    <w:rPr>
      <w:rFonts w:ascii="Cambria" w:eastAsia="MS Mincho" w:hAnsi="Cambria" w:cs="Cambria"/>
      <w:b/>
      <w:sz w:val="22"/>
      <w:lang w:eastAsia="fr-FR"/>
    </w:rPr>
  </w:style>
  <w:style w:type="character" w:customStyle="1" w:styleId="Ttulo8Car">
    <w:name w:val="Título 8 Car"/>
    <w:basedOn w:val="Fuentedeprrafopredeter"/>
    <w:link w:val="Ttulo8"/>
    <w:rsid w:val="00DB201D"/>
    <w:rPr>
      <w:rFonts w:ascii="Cambria" w:eastAsia="MS Mincho" w:hAnsi="Cambria" w:cs="Cambria"/>
      <w:b/>
      <w:sz w:val="22"/>
      <w:lang w:eastAsia="fr-FR"/>
    </w:rPr>
  </w:style>
  <w:style w:type="character" w:customStyle="1" w:styleId="Ttulo9Car">
    <w:name w:val="Título 9 Car"/>
    <w:basedOn w:val="Fuentedeprrafopredeter"/>
    <w:link w:val="Ttulo9"/>
    <w:rsid w:val="00DB201D"/>
    <w:rPr>
      <w:rFonts w:ascii="Cambria" w:eastAsia="MS Mincho" w:hAnsi="Cambria" w:cs="Cambria"/>
      <w:b/>
      <w:sz w:val="22"/>
      <w:lang w:eastAsia="fr-FR"/>
    </w:rPr>
  </w:style>
  <w:style w:type="paragraph" w:customStyle="1" w:styleId="a2">
    <w:name w:val="a2"/>
    <w:basedOn w:val="Ttulo2"/>
    <w:next w:val="Textoindependiente"/>
    <w:qFormat/>
    <w:rsid w:val="00DB201D"/>
    <w:pPr>
      <w:numPr>
        <w:numId w:val="2"/>
      </w:numPr>
      <w:spacing w:before="270" w:line="270" w:lineRule="exact"/>
    </w:pPr>
    <w:rPr>
      <w:sz w:val="26"/>
    </w:rPr>
  </w:style>
  <w:style w:type="paragraph" w:customStyle="1" w:styleId="a3">
    <w:name w:val="a3"/>
    <w:basedOn w:val="Ttulo3"/>
    <w:next w:val="Textoindependiente"/>
    <w:rsid w:val="00DB201D"/>
    <w:pPr>
      <w:numPr>
        <w:numId w:val="2"/>
      </w:numPr>
      <w:spacing w:line="250" w:lineRule="exact"/>
    </w:pPr>
    <w:rPr>
      <w:sz w:val="24"/>
    </w:rPr>
  </w:style>
  <w:style w:type="paragraph" w:customStyle="1" w:styleId="a4">
    <w:name w:val="a4"/>
    <w:basedOn w:val="Ttulo4"/>
    <w:next w:val="Textoindependiente"/>
    <w:rsid w:val="000D7CD1"/>
    <w:pPr>
      <w:numPr>
        <w:numId w:val="2"/>
      </w:numPr>
      <w:tabs>
        <w:tab w:val="left" w:pos="880"/>
        <w:tab w:val="num" w:pos="1080"/>
      </w:tabs>
      <w:suppressAutoHyphens w:val="0"/>
      <w:spacing w:before="0" w:line="240" w:lineRule="atLeast"/>
      <w:ind w:left="0" w:firstLine="0"/>
      <w:outlineLvl w:val="0"/>
    </w:pPr>
  </w:style>
  <w:style w:type="paragraph" w:customStyle="1" w:styleId="a5">
    <w:name w:val="a5"/>
    <w:basedOn w:val="Ttulo5"/>
    <w:next w:val="Textoindependiente"/>
    <w:rsid w:val="000D7CD1"/>
    <w:pPr>
      <w:numPr>
        <w:numId w:val="2"/>
      </w:numPr>
      <w:tabs>
        <w:tab w:val="num" w:pos="1080"/>
        <w:tab w:val="left" w:pos="1140"/>
        <w:tab w:val="left" w:pos="1360"/>
      </w:tabs>
      <w:suppressAutoHyphens w:val="0"/>
      <w:spacing w:before="0" w:line="240" w:lineRule="atLeast"/>
      <w:ind w:left="0" w:firstLine="0"/>
      <w:outlineLvl w:val="0"/>
    </w:pPr>
  </w:style>
  <w:style w:type="paragraph" w:customStyle="1" w:styleId="a6">
    <w:name w:val="a6"/>
    <w:basedOn w:val="Ttulo6"/>
    <w:next w:val="Textoindependiente"/>
    <w:rsid w:val="000D7CD1"/>
    <w:pPr>
      <w:numPr>
        <w:numId w:val="2"/>
      </w:numPr>
      <w:tabs>
        <w:tab w:val="left" w:pos="1140"/>
        <w:tab w:val="left" w:pos="1360"/>
        <w:tab w:val="num" w:pos="1440"/>
      </w:tabs>
      <w:suppressAutoHyphens w:val="0"/>
      <w:spacing w:before="0" w:line="240" w:lineRule="atLeast"/>
      <w:ind w:left="0" w:firstLine="0"/>
      <w:outlineLvl w:val="0"/>
    </w:pPr>
  </w:style>
  <w:style w:type="paragraph" w:customStyle="1" w:styleId="ANNEX">
    <w:name w:val="ANNEX"/>
    <w:basedOn w:val="Textoindependiente"/>
    <w:next w:val="Textoindependiente"/>
    <w:qFormat/>
    <w:rsid w:val="00E1784B"/>
    <w:pPr>
      <w:keepNext/>
      <w:pageBreakBefore/>
      <w:numPr>
        <w:numId w:val="2"/>
      </w:numPr>
      <w:tabs>
        <w:tab w:val="num" w:pos="360"/>
      </w:tabs>
      <w:spacing w:after="760" w:line="310" w:lineRule="exact"/>
      <w:ind w:left="0" w:firstLine="0"/>
      <w:jc w:val="center"/>
      <w:outlineLvl w:val="0"/>
    </w:pPr>
    <w:rPr>
      <w:b/>
      <w:sz w:val="30"/>
    </w:rPr>
  </w:style>
  <w:style w:type="paragraph" w:customStyle="1" w:styleId="Definition">
    <w:name w:val="Definition"/>
    <w:basedOn w:val="Textoindependiente"/>
    <w:rsid w:val="00DB201D"/>
    <w:pPr>
      <w:spacing w:after="240" w:line="230" w:lineRule="atLeast"/>
    </w:pPr>
  </w:style>
  <w:style w:type="paragraph" w:customStyle="1" w:styleId="FigureText">
    <w:name w:val="Figure Text"/>
    <w:basedOn w:val="Textoindependiente"/>
    <w:rsid w:val="00643377"/>
    <w:pPr>
      <w:spacing w:after="240" w:line="240" w:lineRule="atLeast"/>
    </w:pPr>
  </w:style>
  <w:style w:type="paragraph" w:styleId="Sangradetextonormal">
    <w:name w:val="Body Text Indent"/>
    <w:basedOn w:val="Textoindependiente"/>
    <w:link w:val="SangradetextonormalCar"/>
    <w:uiPriority w:val="99"/>
    <w:rsid w:val="00643377"/>
    <w:pPr>
      <w:ind w:left="283"/>
    </w:pPr>
  </w:style>
  <w:style w:type="character" w:customStyle="1" w:styleId="SangradetextonormalCar">
    <w:name w:val="Sangría de texto normal Car"/>
    <w:basedOn w:val="Fuentedeprrafopredeter"/>
    <w:link w:val="Sangradetextonormal"/>
    <w:uiPriority w:val="99"/>
    <w:rsid w:val="00DD2F5F"/>
    <w:rPr>
      <w:rFonts w:ascii="Cambria" w:eastAsia="MS Mincho" w:hAnsi="Cambria" w:cs="Cambria"/>
      <w:sz w:val="22"/>
      <w:lang w:eastAsia="fr-FR"/>
    </w:rPr>
  </w:style>
  <w:style w:type="paragraph" w:customStyle="1" w:styleId="Figuretitle">
    <w:name w:val="Figure title"/>
    <w:basedOn w:val="Textoindependiente"/>
    <w:next w:val="Textoindependiente"/>
    <w:rsid w:val="00907BE4"/>
    <w:pPr>
      <w:suppressAutoHyphens/>
      <w:spacing w:before="220" w:after="220" w:line="230" w:lineRule="atLeast"/>
      <w:jc w:val="center"/>
    </w:pPr>
    <w:rPr>
      <w:b/>
    </w:rPr>
  </w:style>
  <w:style w:type="paragraph" w:customStyle="1" w:styleId="Note">
    <w:name w:val="Note"/>
    <w:basedOn w:val="Textoindependiente"/>
    <w:next w:val="Textoindependiente"/>
    <w:rsid w:val="00DB201D"/>
    <w:pPr>
      <w:tabs>
        <w:tab w:val="left" w:pos="960"/>
      </w:tabs>
      <w:spacing w:after="240"/>
    </w:pPr>
    <w:rPr>
      <w:sz w:val="20"/>
    </w:rPr>
  </w:style>
  <w:style w:type="paragraph" w:styleId="Piedepgina">
    <w:name w:val="footer"/>
    <w:basedOn w:val="Normal"/>
    <w:link w:val="PiedepginaCar"/>
    <w:uiPriority w:val="99"/>
    <w:rsid w:val="00DB201D"/>
    <w:pPr>
      <w:tabs>
        <w:tab w:val="right" w:pos="9752"/>
      </w:tabs>
      <w:spacing w:after="0" w:line="220" w:lineRule="exact"/>
    </w:pPr>
    <w:rPr>
      <w:rFonts w:eastAsia="MS Mincho" w:cs="Cambria"/>
      <w:szCs w:val="20"/>
      <w:lang w:eastAsia="fr-FR"/>
    </w:rPr>
  </w:style>
  <w:style w:type="character" w:customStyle="1" w:styleId="PiedepginaCar">
    <w:name w:val="Pie de página Car"/>
    <w:basedOn w:val="Fuentedeprrafopredeter"/>
    <w:link w:val="Piedepgina"/>
    <w:uiPriority w:val="99"/>
    <w:rsid w:val="00DB201D"/>
    <w:rPr>
      <w:rFonts w:ascii="Cambria" w:eastAsia="MS Mincho" w:hAnsi="Cambria" w:cs="Cambria"/>
      <w:sz w:val="22"/>
      <w:lang w:eastAsia="fr-FR"/>
    </w:rPr>
  </w:style>
  <w:style w:type="paragraph" w:customStyle="1" w:styleId="RefNorm">
    <w:name w:val="RefNorm"/>
    <w:basedOn w:val="Textoindependiente"/>
    <w:rsid w:val="00643E44"/>
    <w:pPr>
      <w:spacing w:after="240" w:line="230" w:lineRule="atLeast"/>
    </w:pPr>
  </w:style>
  <w:style w:type="paragraph" w:customStyle="1" w:styleId="Tabletitle">
    <w:name w:val="Table title"/>
    <w:basedOn w:val="Textoindependiente"/>
    <w:next w:val="Tableheader"/>
    <w:link w:val="TabletitleChar"/>
    <w:rsid w:val="00907BE4"/>
    <w:pPr>
      <w:keepNext/>
      <w:suppressAutoHyphens/>
      <w:autoSpaceDE w:val="0"/>
      <w:autoSpaceDN w:val="0"/>
      <w:adjustRightInd w:val="0"/>
      <w:spacing w:before="240" w:line="230" w:lineRule="exact"/>
      <w:jc w:val="center"/>
      <w:outlineLvl w:val="0"/>
    </w:pPr>
    <w:rPr>
      <w:b/>
      <w:szCs w:val="24"/>
    </w:rPr>
  </w:style>
  <w:style w:type="paragraph" w:customStyle="1" w:styleId="Tableheader">
    <w:name w:val="Table header"/>
    <w:basedOn w:val="Tablebody"/>
    <w:rsid w:val="00FB57AA"/>
    <w:rPr>
      <w:b/>
    </w:rPr>
  </w:style>
  <w:style w:type="paragraph" w:customStyle="1" w:styleId="Tablebody">
    <w:name w:val="Table body"/>
    <w:basedOn w:val="Textoindependiente"/>
    <w:link w:val="TablebodyChar"/>
    <w:rsid w:val="0000442A"/>
    <w:pPr>
      <w:spacing w:after="60"/>
    </w:pPr>
    <w:rPr>
      <w:rFonts w:eastAsia="Times New Roman"/>
    </w:rPr>
  </w:style>
  <w:style w:type="character" w:customStyle="1" w:styleId="TablebodyChar">
    <w:name w:val="Table body Char"/>
    <w:link w:val="Tablebody"/>
    <w:locked/>
    <w:rsid w:val="00943AE8"/>
    <w:rPr>
      <w:rFonts w:ascii="Cambria" w:eastAsia="Times New Roman" w:hAnsi="Cambria" w:cs="Cambria"/>
      <w:sz w:val="22"/>
      <w:lang w:eastAsia="fr-FR"/>
    </w:rPr>
  </w:style>
  <w:style w:type="character" w:customStyle="1" w:styleId="TabletitleChar">
    <w:name w:val="Table title Char"/>
    <w:link w:val="Tabletitle"/>
    <w:locked/>
    <w:rsid w:val="00907BE4"/>
    <w:rPr>
      <w:rFonts w:ascii="Cambria" w:eastAsia="MS Mincho" w:hAnsi="Cambria" w:cs="Cambria"/>
      <w:b/>
      <w:sz w:val="22"/>
      <w:szCs w:val="24"/>
      <w:lang w:eastAsia="fr-FR"/>
    </w:rPr>
  </w:style>
  <w:style w:type="paragraph" w:customStyle="1" w:styleId="Terms">
    <w:name w:val="Term(s)"/>
    <w:basedOn w:val="Normal"/>
    <w:next w:val="Definition"/>
    <w:rsid w:val="00DB201D"/>
    <w:pPr>
      <w:keepNext/>
      <w:suppressAutoHyphens/>
      <w:spacing w:after="0" w:line="230" w:lineRule="atLeast"/>
    </w:pPr>
    <w:rPr>
      <w:rFonts w:eastAsia="MS Mincho" w:cs="Cambria"/>
      <w:b/>
      <w:szCs w:val="20"/>
      <w:lang w:eastAsia="fr-FR"/>
    </w:rPr>
  </w:style>
  <w:style w:type="paragraph" w:customStyle="1" w:styleId="TermNum">
    <w:name w:val="TermNum"/>
    <w:basedOn w:val="Normal"/>
    <w:next w:val="Terms"/>
    <w:rsid w:val="00DB201D"/>
    <w:pPr>
      <w:keepNext/>
      <w:spacing w:after="0" w:line="230" w:lineRule="atLeast"/>
    </w:pPr>
    <w:rPr>
      <w:rFonts w:eastAsia="MS Mincho" w:cs="Cambria"/>
      <w:b/>
      <w:szCs w:val="20"/>
      <w:lang w:eastAsia="fr-FR"/>
    </w:rPr>
  </w:style>
  <w:style w:type="paragraph" w:styleId="TDC1">
    <w:name w:val="toc 1"/>
    <w:basedOn w:val="Normal"/>
    <w:next w:val="Normal"/>
    <w:uiPriority w:val="39"/>
    <w:rsid w:val="00DB201D"/>
    <w:pPr>
      <w:tabs>
        <w:tab w:val="left" w:pos="720"/>
        <w:tab w:val="right" w:leader="dot" w:pos="9752"/>
      </w:tabs>
      <w:suppressAutoHyphens/>
      <w:spacing w:before="120" w:after="0" w:line="230" w:lineRule="atLeast"/>
      <w:ind w:left="720" w:right="500" w:hanging="720"/>
    </w:pPr>
    <w:rPr>
      <w:rFonts w:eastAsia="MS Mincho" w:cs="Cambria"/>
      <w:b/>
      <w:szCs w:val="20"/>
      <w:lang w:eastAsia="fr-FR"/>
    </w:rPr>
  </w:style>
  <w:style w:type="paragraph" w:styleId="TDC2">
    <w:name w:val="toc 2"/>
    <w:basedOn w:val="TDC1"/>
    <w:next w:val="Normal"/>
    <w:uiPriority w:val="39"/>
    <w:rsid w:val="00DB201D"/>
    <w:pPr>
      <w:spacing w:before="0"/>
    </w:pPr>
  </w:style>
  <w:style w:type="paragraph" w:styleId="TDC3">
    <w:name w:val="toc 3"/>
    <w:basedOn w:val="TDC2"/>
    <w:next w:val="Normal"/>
    <w:uiPriority w:val="39"/>
    <w:rsid w:val="00DB201D"/>
  </w:style>
  <w:style w:type="paragraph" w:styleId="TDC9">
    <w:name w:val="toc 9"/>
    <w:basedOn w:val="TDC1"/>
    <w:next w:val="Normal"/>
    <w:uiPriority w:val="39"/>
    <w:rsid w:val="00DB201D"/>
    <w:pPr>
      <w:tabs>
        <w:tab w:val="clear" w:pos="720"/>
      </w:tabs>
      <w:ind w:left="0" w:firstLine="0"/>
    </w:pPr>
  </w:style>
  <w:style w:type="paragraph" w:customStyle="1" w:styleId="zzContents">
    <w:name w:val="zzContents"/>
    <w:basedOn w:val="Normal"/>
    <w:next w:val="TDC1"/>
    <w:rsid w:val="00DB201D"/>
    <w:pPr>
      <w:keepNext/>
      <w:pageBreakBefore/>
      <w:suppressAutoHyphens/>
      <w:spacing w:before="960" w:after="310" w:line="310" w:lineRule="exact"/>
    </w:pPr>
    <w:rPr>
      <w:rFonts w:eastAsia="MS Mincho" w:cs="Cambria"/>
      <w:b/>
      <w:sz w:val="30"/>
      <w:szCs w:val="20"/>
      <w:lang w:eastAsia="fr-FR"/>
    </w:rPr>
  </w:style>
  <w:style w:type="paragraph" w:customStyle="1" w:styleId="zzCover">
    <w:name w:val="zzCover"/>
    <w:basedOn w:val="Normal"/>
    <w:rsid w:val="00DB201D"/>
    <w:pPr>
      <w:spacing w:after="220" w:line="230" w:lineRule="atLeast"/>
      <w:jc w:val="right"/>
    </w:pPr>
    <w:rPr>
      <w:rFonts w:eastAsia="MS Mincho" w:cs="Cambria"/>
      <w:b/>
      <w:color w:val="000000"/>
      <w:sz w:val="26"/>
      <w:szCs w:val="20"/>
      <w:lang w:eastAsia="fr-FR"/>
    </w:rPr>
  </w:style>
  <w:style w:type="table" w:styleId="Tablaconcuadrcula">
    <w:name w:val="Table Grid"/>
    <w:basedOn w:val="Tablanormal"/>
    <w:uiPriority w:val="39"/>
    <w:rsid w:val="00DB201D"/>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ewordText">
    <w:name w:val="Foreword Text"/>
    <w:basedOn w:val="Textoindependiente"/>
    <w:rsid w:val="00DB201D"/>
    <w:pPr>
      <w:spacing w:after="240" w:line="240" w:lineRule="atLeast"/>
    </w:pPr>
    <w:rPr>
      <w:sz w:val="23"/>
      <w:szCs w:val="23"/>
    </w:rPr>
  </w:style>
  <w:style w:type="paragraph" w:customStyle="1" w:styleId="ForewordTitle">
    <w:name w:val="Foreword Title"/>
    <w:basedOn w:val="Textoindependiente"/>
    <w:rsid w:val="00DB201D"/>
    <w:pPr>
      <w:keepNext/>
      <w:pageBreakBefore/>
      <w:suppressAutoHyphens/>
      <w:spacing w:before="310" w:after="310" w:line="310" w:lineRule="atLeast"/>
      <w:outlineLvl w:val="0"/>
    </w:pPr>
    <w:rPr>
      <w:rFonts w:eastAsia="Times New Roman"/>
      <w:b/>
      <w:sz w:val="28"/>
    </w:rPr>
  </w:style>
  <w:style w:type="paragraph" w:customStyle="1" w:styleId="IntroTitle">
    <w:name w:val="Intro Title"/>
    <w:basedOn w:val="Textoindependiente"/>
    <w:rsid w:val="00DB201D"/>
    <w:pPr>
      <w:keepNext/>
      <w:pageBreakBefore/>
      <w:suppressAutoHyphens/>
      <w:spacing w:before="310" w:after="310" w:line="310" w:lineRule="atLeast"/>
      <w:outlineLvl w:val="0"/>
    </w:pPr>
    <w:rPr>
      <w:rFonts w:eastAsia="Times New Roman"/>
      <w:b/>
      <w:sz w:val="28"/>
    </w:rPr>
  </w:style>
  <w:style w:type="paragraph" w:customStyle="1" w:styleId="BiblioEntry">
    <w:name w:val="Biblio Entry"/>
    <w:basedOn w:val="Textoindependiente"/>
    <w:rsid w:val="00907BE4"/>
    <w:pPr>
      <w:autoSpaceDE w:val="0"/>
      <w:autoSpaceDN w:val="0"/>
      <w:adjustRightInd w:val="0"/>
      <w:spacing w:after="240" w:line="240" w:lineRule="atLeast"/>
    </w:pPr>
    <w:rPr>
      <w:szCs w:val="24"/>
    </w:rPr>
  </w:style>
  <w:style w:type="paragraph" w:customStyle="1" w:styleId="KeyTitle">
    <w:name w:val="Key Title"/>
    <w:basedOn w:val="Textoindependiente"/>
    <w:next w:val="KeyText"/>
    <w:rsid w:val="00BB1209"/>
    <w:pPr>
      <w:keepNext/>
      <w:tabs>
        <w:tab w:val="left" w:pos="346"/>
      </w:tabs>
      <w:spacing w:after="60" w:line="220" w:lineRule="atLeast"/>
      <w:ind w:left="346" w:hanging="346"/>
    </w:pPr>
    <w:rPr>
      <w:rFonts w:eastAsia="Times New Roman"/>
      <w:b/>
      <w:sz w:val="18"/>
    </w:rPr>
  </w:style>
  <w:style w:type="paragraph" w:customStyle="1" w:styleId="KeyText">
    <w:name w:val="Key Text"/>
    <w:basedOn w:val="Textoindependiente"/>
    <w:rsid w:val="00DB201D"/>
    <w:pPr>
      <w:tabs>
        <w:tab w:val="left" w:pos="346"/>
      </w:tabs>
      <w:spacing w:after="60" w:line="220" w:lineRule="atLeast"/>
      <w:ind w:left="346" w:hanging="346"/>
    </w:pPr>
    <w:rPr>
      <w:sz w:val="20"/>
    </w:rPr>
  </w:style>
  <w:style w:type="paragraph" w:customStyle="1" w:styleId="FigureImage">
    <w:name w:val="Figure Image"/>
    <w:basedOn w:val="Normal"/>
    <w:rsid w:val="00DB201D"/>
    <w:pPr>
      <w:keepNext/>
      <w:spacing w:before="240" w:line="240" w:lineRule="atLeast"/>
      <w:jc w:val="center"/>
    </w:pPr>
    <w:rPr>
      <w:rFonts w:eastAsia="Times New Roman"/>
    </w:rPr>
  </w:style>
  <w:style w:type="paragraph" w:customStyle="1" w:styleId="BiblioTitle">
    <w:name w:val="Biblio Title"/>
    <w:basedOn w:val="Textoindependiente"/>
    <w:next w:val="BiblioEntry"/>
    <w:rsid w:val="00DB201D"/>
    <w:pPr>
      <w:pageBreakBefore/>
      <w:spacing w:after="760" w:line="280" w:lineRule="atLeast"/>
      <w:jc w:val="center"/>
      <w:outlineLvl w:val="0"/>
    </w:pPr>
    <w:rPr>
      <w:rFonts w:eastAsia="Times New Roman"/>
      <w:b/>
      <w:sz w:val="28"/>
    </w:rPr>
  </w:style>
  <w:style w:type="paragraph" w:customStyle="1" w:styleId="Figurenote">
    <w:name w:val="Figure note"/>
    <w:basedOn w:val="Textoindependiente"/>
    <w:rsid w:val="00DB201D"/>
    <w:pPr>
      <w:tabs>
        <w:tab w:val="left" w:pos="965"/>
      </w:tabs>
      <w:spacing w:after="240" w:line="220" w:lineRule="atLeast"/>
    </w:pPr>
    <w:rPr>
      <w:rFonts w:eastAsia="Times New Roman"/>
      <w:sz w:val="20"/>
    </w:rPr>
  </w:style>
  <w:style w:type="paragraph" w:customStyle="1" w:styleId="Dimension100">
    <w:name w:val="Dimension_100"/>
    <w:basedOn w:val="Textoindependiente"/>
    <w:rsid w:val="00DB201D"/>
    <w:pPr>
      <w:spacing w:after="60" w:line="220" w:lineRule="atLeast"/>
      <w:jc w:val="right"/>
    </w:pPr>
    <w:rPr>
      <w:rFonts w:eastAsia="Times New Roman"/>
      <w:sz w:val="20"/>
    </w:rPr>
  </w:style>
  <w:style w:type="paragraph" w:styleId="Sangra2detindependiente">
    <w:name w:val="Body Text Indent 2"/>
    <w:basedOn w:val="Textoindependiente"/>
    <w:link w:val="Sangra2detindependienteCar"/>
    <w:uiPriority w:val="99"/>
    <w:semiHidden/>
    <w:unhideWhenUsed/>
    <w:rsid w:val="00643377"/>
    <w:pPr>
      <w:spacing w:line="480" w:lineRule="auto"/>
      <w:ind w:left="283"/>
    </w:pPr>
  </w:style>
  <w:style w:type="character" w:customStyle="1" w:styleId="Sangra2detindependienteCar">
    <w:name w:val="Sangría 2 de t. independiente Car"/>
    <w:basedOn w:val="Fuentedeprrafopredeter"/>
    <w:link w:val="Sangra2detindependiente"/>
    <w:uiPriority w:val="99"/>
    <w:semiHidden/>
    <w:rsid w:val="00643377"/>
    <w:rPr>
      <w:rFonts w:ascii="Cambria" w:eastAsia="MS Mincho" w:hAnsi="Cambria" w:cs="Cambria"/>
      <w:sz w:val="22"/>
      <w:lang w:eastAsia="fr-FR"/>
    </w:rPr>
  </w:style>
  <w:style w:type="paragraph" w:customStyle="1" w:styleId="Tablefooternote">
    <w:name w:val="Table footer note"/>
    <w:basedOn w:val="Textoindependiente"/>
    <w:qFormat/>
    <w:rsid w:val="00F63AAB"/>
    <w:pPr>
      <w:tabs>
        <w:tab w:val="left" w:pos="346"/>
      </w:tabs>
      <w:spacing w:after="60" w:line="200" w:lineRule="atLeast"/>
    </w:pPr>
    <w:rPr>
      <w:sz w:val="20"/>
    </w:rPr>
  </w:style>
  <w:style w:type="paragraph" w:customStyle="1" w:styleId="Tablefooter">
    <w:name w:val="Table footer"/>
    <w:basedOn w:val="Textoindependiente"/>
    <w:rsid w:val="00F63AAB"/>
    <w:pPr>
      <w:tabs>
        <w:tab w:val="left" w:pos="346"/>
      </w:tabs>
      <w:spacing w:after="60" w:line="200" w:lineRule="atLeast"/>
    </w:pPr>
    <w:rPr>
      <w:sz w:val="20"/>
    </w:rPr>
  </w:style>
  <w:style w:type="paragraph" w:customStyle="1" w:styleId="Formula">
    <w:name w:val="Formula"/>
    <w:basedOn w:val="Textoindependiente"/>
    <w:next w:val="Textoindependiente"/>
    <w:rsid w:val="00BB1209"/>
    <w:pPr>
      <w:tabs>
        <w:tab w:val="right" w:pos="9749"/>
      </w:tabs>
      <w:spacing w:after="220" w:line="240" w:lineRule="atLeast"/>
      <w:ind w:left="403"/>
    </w:pPr>
  </w:style>
  <w:style w:type="paragraph" w:styleId="Sangra3detindependiente">
    <w:name w:val="Body Text Indent 3"/>
    <w:basedOn w:val="Textoindependiente"/>
    <w:link w:val="Sangra3detindependienteCar"/>
    <w:uiPriority w:val="99"/>
    <w:semiHidden/>
    <w:unhideWhenUsed/>
    <w:rsid w:val="00643377"/>
    <w:pPr>
      <w:ind w:left="283"/>
    </w:pPr>
    <w:rPr>
      <w:szCs w:val="16"/>
    </w:rPr>
  </w:style>
  <w:style w:type="character" w:customStyle="1" w:styleId="Sangra3detindependienteCar">
    <w:name w:val="Sangría 3 de t. independiente Car"/>
    <w:basedOn w:val="Fuentedeprrafopredeter"/>
    <w:link w:val="Sangra3detindependiente"/>
    <w:uiPriority w:val="99"/>
    <w:semiHidden/>
    <w:rsid w:val="00643377"/>
    <w:rPr>
      <w:rFonts w:ascii="Cambria" w:eastAsia="MS Mincho" w:hAnsi="Cambria" w:cs="Cambria"/>
      <w:sz w:val="22"/>
      <w:szCs w:val="16"/>
      <w:lang w:eastAsia="fr-FR"/>
    </w:rPr>
  </w:style>
  <w:style w:type="paragraph" w:customStyle="1" w:styleId="Dimension75">
    <w:name w:val="Dimension_75"/>
    <w:basedOn w:val="Dimension100"/>
    <w:rsid w:val="00643377"/>
    <w:pPr>
      <w:keepNext/>
      <w:spacing w:before="0"/>
      <w:ind w:right="1253"/>
    </w:pPr>
    <w:rPr>
      <w:rFonts w:eastAsia="Calibri" w:cs="Times New Roman"/>
      <w:szCs w:val="22"/>
      <w:lang w:val="fr-FR" w:eastAsia="en-US"/>
    </w:rPr>
  </w:style>
  <w:style w:type="paragraph" w:customStyle="1" w:styleId="p2">
    <w:name w:val="p2"/>
    <w:basedOn w:val="Textoindependiente"/>
    <w:next w:val="Textoindependiente"/>
    <w:rsid w:val="004F2B29"/>
    <w:pPr>
      <w:tabs>
        <w:tab w:val="left" w:pos="562"/>
      </w:tabs>
      <w:spacing w:after="240" w:line="240" w:lineRule="atLeast"/>
    </w:pPr>
  </w:style>
  <w:style w:type="paragraph" w:customStyle="1" w:styleId="p3">
    <w:name w:val="p3"/>
    <w:basedOn w:val="Textoindependiente"/>
    <w:next w:val="Textoindependiente"/>
    <w:rsid w:val="004F2B29"/>
    <w:pPr>
      <w:tabs>
        <w:tab w:val="left" w:pos="720"/>
      </w:tabs>
      <w:spacing w:after="240" w:line="240" w:lineRule="atLeast"/>
    </w:pPr>
  </w:style>
  <w:style w:type="paragraph" w:customStyle="1" w:styleId="p4">
    <w:name w:val="p4"/>
    <w:basedOn w:val="Textoindependiente"/>
    <w:next w:val="Textoindependiente"/>
    <w:rsid w:val="004F2B29"/>
    <w:pPr>
      <w:tabs>
        <w:tab w:val="left" w:pos="1094"/>
      </w:tabs>
      <w:spacing w:after="240" w:line="240" w:lineRule="atLeast"/>
    </w:pPr>
  </w:style>
  <w:style w:type="paragraph" w:customStyle="1" w:styleId="p5">
    <w:name w:val="p5"/>
    <w:basedOn w:val="Textoindependiente"/>
    <w:next w:val="Textoindependiente"/>
    <w:rsid w:val="004F2B29"/>
    <w:pPr>
      <w:tabs>
        <w:tab w:val="left" w:pos="1094"/>
      </w:tabs>
      <w:spacing w:after="240" w:line="240" w:lineRule="atLeast"/>
    </w:pPr>
  </w:style>
  <w:style w:type="paragraph" w:customStyle="1" w:styleId="p6">
    <w:name w:val="p6"/>
    <w:basedOn w:val="Textoindependiente"/>
    <w:next w:val="Textoindependiente"/>
    <w:rsid w:val="004F2B29"/>
    <w:pPr>
      <w:tabs>
        <w:tab w:val="left" w:pos="1440"/>
      </w:tabs>
      <w:spacing w:after="240" w:line="240" w:lineRule="atLeast"/>
    </w:pPr>
  </w:style>
  <w:style w:type="paragraph" w:customStyle="1" w:styleId="Example">
    <w:name w:val="Example"/>
    <w:basedOn w:val="Textoindependiente"/>
    <w:next w:val="Textoindependiente"/>
    <w:rsid w:val="006F3A9D"/>
    <w:pPr>
      <w:tabs>
        <w:tab w:val="left" w:pos="1354"/>
      </w:tabs>
      <w:spacing w:after="240" w:line="220" w:lineRule="atLeast"/>
    </w:pPr>
    <w:rPr>
      <w:sz w:val="20"/>
    </w:rPr>
  </w:style>
  <w:style w:type="paragraph" w:customStyle="1" w:styleId="Tablebody-">
    <w:name w:val="Table body (-)"/>
    <w:basedOn w:val="Tablebody"/>
    <w:rsid w:val="00643377"/>
    <w:pPr>
      <w:jc w:val="left"/>
    </w:pPr>
    <w:rPr>
      <w:rFonts w:eastAsia="Calibri" w:cs="Times New Roman"/>
      <w:sz w:val="20"/>
      <w:szCs w:val="22"/>
      <w:lang w:eastAsia="en-US"/>
    </w:rPr>
  </w:style>
  <w:style w:type="paragraph" w:customStyle="1" w:styleId="Tablebody--">
    <w:name w:val="Table body (--)"/>
    <w:basedOn w:val="Tablebody"/>
    <w:rsid w:val="00643377"/>
    <w:pPr>
      <w:jc w:val="left"/>
    </w:pPr>
    <w:rPr>
      <w:rFonts w:eastAsia="Calibri" w:cs="Times New Roman"/>
      <w:sz w:val="18"/>
      <w:szCs w:val="22"/>
      <w:lang w:eastAsia="en-US"/>
    </w:rPr>
  </w:style>
  <w:style w:type="paragraph" w:customStyle="1" w:styleId="Tableheader-">
    <w:name w:val="Table header (-)"/>
    <w:basedOn w:val="Tablebody-"/>
    <w:rsid w:val="00643377"/>
  </w:style>
  <w:style w:type="paragraph" w:styleId="Textonotapie">
    <w:name w:val="footnote text"/>
    <w:basedOn w:val="Normal"/>
    <w:link w:val="TextonotapieCar"/>
    <w:uiPriority w:val="99"/>
    <w:rsid w:val="00171579"/>
    <w:pPr>
      <w:spacing w:after="0" w:line="240" w:lineRule="auto"/>
    </w:pPr>
    <w:rPr>
      <w:sz w:val="20"/>
      <w:szCs w:val="20"/>
    </w:rPr>
  </w:style>
  <w:style w:type="character" w:customStyle="1" w:styleId="TextonotapieCar">
    <w:name w:val="Texto nota pie Car"/>
    <w:basedOn w:val="Fuentedeprrafopredeter"/>
    <w:link w:val="Textonotapie"/>
    <w:uiPriority w:val="99"/>
    <w:rsid w:val="00DD2F5F"/>
    <w:rPr>
      <w:rFonts w:ascii="Cambria" w:hAnsi="Cambria"/>
      <w:lang w:eastAsia="en-US"/>
    </w:rPr>
  </w:style>
  <w:style w:type="character" w:styleId="Refdenotaalpie">
    <w:name w:val="footnote reference"/>
    <w:basedOn w:val="Fuentedeprrafopredeter"/>
    <w:uiPriority w:val="99"/>
    <w:rsid w:val="00EA399C"/>
    <w:rPr>
      <w:vertAlign w:val="superscript"/>
    </w:rPr>
  </w:style>
  <w:style w:type="paragraph" w:styleId="Encabezadodelista">
    <w:name w:val="toa heading"/>
    <w:basedOn w:val="Normal"/>
    <w:next w:val="Normal"/>
    <w:uiPriority w:val="99"/>
    <w:semiHidden/>
    <w:rsid w:val="00943AE8"/>
    <w:pPr>
      <w:spacing w:before="120"/>
    </w:pPr>
    <w:rPr>
      <w:rFonts w:asciiTheme="majorHAnsi" w:eastAsiaTheme="majorEastAsia" w:hAnsiTheme="majorHAnsi" w:cstheme="majorBidi"/>
      <w:b/>
      <w:bCs/>
      <w:sz w:val="24"/>
      <w:szCs w:val="24"/>
    </w:rPr>
  </w:style>
  <w:style w:type="paragraph" w:styleId="Firma">
    <w:name w:val="Signature"/>
    <w:basedOn w:val="Normal"/>
    <w:link w:val="FirmaCar"/>
    <w:uiPriority w:val="99"/>
    <w:unhideWhenUsed/>
    <w:rsid w:val="00643377"/>
    <w:pPr>
      <w:spacing w:after="0" w:line="240" w:lineRule="auto"/>
      <w:ind w:left="4252"/>
    </w:pPr>
  </w:style>
  <w:style w:type="character" w:customStyle="1" w:styleId="FirmaCar">
    <w:name w:val="Firma Car"/>
    <w:basedOn w:val="Fuentedeprrafopredeter"/>
    <w:link w:val="Firma"/>
    <w:uiPriority w:val="99"/>
    <w:rsid w:val="00643377"/>
    <w:rPr>
      <w:sz w:val="22"/>
      <w:szCs w:val="22"/>
      <w:lang w:eastAsia="en-US"/>
    </w:rPr>
  </w:style>
  <w:style w:type="paragraph" w:styleId="Listaconvietas">
    <w:name w:val="List Bullet"/>
    <w:basedOn w:val="Textoindependiente"/>
    <w:uiPriority w:val="99"/>
    <w:rsid w:val="00943AE8"/>
    <w:pPr>
      <w:numPr>
        <w:numId w:val="3"/>
      </w:numPr>
      <w:spacing w:after="240"/>
      <w:ind w:left="357" w:hanging="357"/>
    </w:pPr>
  </w:style>
  <w:style w:type="paragraph" w:styleId="Listaconvietas2">
    <w:name w:val="List Bullet 2"/>
    <w:basedOn w:val="Textoindependiente"/>
    <w:uiPriority w:val="99"/>
    <w:rsid w:val="00F63FBD"/>
    <w:pPr>
      <w:numPr>
        <w:numId w:val="4"/>
      </w:numPr>
      <w:spacing w:after="240"/>
      <w:ind w:left="641" w:hanging="357"/>
      <w:contextualSpacing/>
    </w:pPr>
  </w:style>
  <w:style w:type="paragraph" w:customStyle="1" w:styleId="Tableheader--">
    <w:name w:val="Table header (--)"/>
    <w:basedOn w:val="Tablebody--"/>
    <w:rsid w:val="00643377"/>
  </w:style>
  <w:style w:type="paragraph" w:customStyle="1" w:styleId="Code">
    <w:name w:val="Code"/>
    <w:basedOn w:val="Normal"/>
    <w:rsid w:val="006213A5"/>
    <w:pPr>
      <w:spacing w:after="0" w:line="240" w:lineRule="atLeast"/>
    </w:pPr>
    <w:rPr>
      <w:rFonts w:ascii="Courier New" w:hAnsi="Courier New"/>
    </w:rPr>
  </w:style>
  <w:style w:type="paragraph" w:customStyle="1" w:styleId="BodyTextCenter">
    <w:name w:val="Body Text_Center"/>
    <w:basedOn w:val="Textoindependiente"/>
    <w:rsid w:val="006213A5"/>
    <w:pPr>
      <w:spacing w:after="240" w:line="240" w:lineRule="atLeast"/>
      <w:jc w:val="center"/>
    </w:pPr>
  </w:style>
  <w:style w:type="paragraph" w:customStyle="1" w:styleId="BiblioDescription">
    <w:name w:val="Biblio Description"/>
    <w:basedOn w:val="Textoindependiente"/>
    <w:next w:val="BiblioEntry"/>
    <w:rsid w:val="006213A5"/>
    <w:pPr>
      <w:spacing w:after="240" w:line="240" w:lineRule="atLeast"/>
    </w:pPr>
  </w:style>
  <w:style w:type="character" w:styleId="Hipervnculo">
    <w:name w:val="Hyperlink"/>
    <w:basedOn w:val="Fuentedeprrafopredeter"/>
    <w:uiPriority w:val="99"/>
    <w:unhideWhenUsed/>
    <w:rsid w:val="00A53290"/>
    <w:rPr>
      <w:color w:val="0000FF" w:themeColor="hyperlink"/>
      <w:u w:val="single"/>
    </w:rPr>
  </w:style>
  <w:style w:type="paragraph" w:styleId="Listaconvietas3">
    <w:name w:val="List Bullet 3"/>
    <w:basedOn w:val="Textoindependiente"/>
    <w:uiPriority w:val="99"/>
    <w:rsid w:val="00F63FBD"/>
    <w:pPr>
      <w:numPr>
        <w:numId w:val="5"/>
      </w:numPr>
      <w:spacing w:after="240"/>
      <w:ind w:left="924" w:hanging="357"/>
      <w:contextualSpacing/>
    </w:pPr>
  </w:style>
  <w:style w:type="paragraph" w:styleId="Listaconvietas4">
    <w:name w:val="List Bullet 4"/>
    <w:basedOn w:val="Textoindependiente"/>
    <w:uiPriority w:val="99"/>
    <w:rsid w:val="00F63FBD"/>
    <w:pPr>
      <w:numPr>
        <w:numId w:val="6"/>
      </w:numPr>
      <w:spacing w:after="240"/>
      <w:ind w:left="1208" w:hanging="357"/>
      <w:contextualSpacing/>
    </w:pPr>
  </w:style>
  <w:style w:type="paragraph" w:styleId="Listaconvietas5">
    <w:name w:val="List Bullet 5"/>
    <w:basedOn w:val="Textoindependiente"/>
    <w:uiPriority w:val="99"/>
    <w:rsid w:val="00F63FBD"/>
    <w:pPr>
      <w:numPr>
        <w:numId w:val="7"/>
      </w:numPr>
      <w:spacing w:after="240"/>
      <w:ind w:left="1491" w:hanging="357"/>
      <w:contextualSpacing/>
    </w:pPr>
  </w:style>
  <w:style w:type="paragraph" w:customStyle="1" w:styleId="ANNEXZ">
    <w:name w:val="ANNEXZ"/>
    <w:basedOn w:val="Normal"/>
    <w:rsid w:val="00642581"/>
    <w:pPr>
      <w:keepNext/>
      <w:pageBreakBefore/>
      <w:numPr>
        <w:numId w:val="14"/>
      </w:numPr>
      <w:autoSpaceDE w:val="0"/>
      <w:autoSpaceDN w:val="0"/>
      <w:adjustRightInd w:val="0"/>
      <w:spacing w:before="0" w:after="760" w:line="310" w:lineRule="exact"/>
      <w:jc w:val="center"/>
      <w:outlineLvl w:val="0"/>
    </w:pPr>
    <w:rPr>
      <w:b/>
      <w:sz w:val="28"/>
      <w:szCs w:val="24"/>
    </w:rPr>
  </w:style>
  <w:style w:type="paragraph" w:customStyle="1" w:styleId="Notice">
    <w:name w:val="Notice"/>
    <w:basedOn w:val="Textoindependiente"/>
    <w:rsid w:val="00FB57AA"/>
    <w:pPr>
      <w:spacing w:after="240" w:line="240" w:lineRule="atLeast"/>
    </w:pPr>
  </w:style>
  <w:style w:type="paragraph" w:styleId="Textosinformato">
    <w:name w:val="Plain Text"/>
    <w:basedOn w:val="Normal"/>
    <w:link w:val="TextosinformatoCar"/>
    <w:uiPriority w:val="99"/>
    <w:semiHidden/>
    <w:unhideWhenUsed/>
    <w:rsid w:val="002310B1"/>
    <w:pPr>
      <w:spacing w:after="0" w:line="240" w:lineRule="auto"/>
    </w:pPr>
    <w:rPr>
      <w:rFonts w:ascii="Consolas" w:hAnsi="Consolas"/>
      <w:color w:val="FF0000"/>
      <w:sz w:val="21"/>
      <w:szCs w:val="21"/>
    </w:rPr>
  </w:style>
  <w:style w:type="paragraph" w:customStyle="1" w:styleId="za2">
    <w:name w:val="za2"/>
    <w:basedOn w:val="Normal"/>
    <w:next w:val="Textoindependiente"/>
    <w:link w:val="za2Char"/>
    <w:rsid w:val="00642581"/>
    <w:pPr>
      <w:keepNext/>
      <w:numPr>
        <w:ilvl w:val="1"/>
        <w:numId w:val="14"/>
      </w:numPr>
      <w:tabs>
        <w:tab w:val="left" w:pos="499"/>
        <w:tab w:val="left" w:pos="720"/>
      </w:tabs>
      <w:spacing w:before="270" w:after="240" w:line="270" w:lineRule="exact"/>
      <w:jc w:val="left"/>
      <w:outlineLvl w:val="0"/>
    </w:pPr>
    <w:rPr>
      <w:b/>
      <w:sz w:val="26"/>
    </w:rPr>
  </w:style>
  <w:style w:type="character" w:customStyle="1" w:styleId="za2Char">
    <w:name w:val="za2 Char"/>
    <w:basedOn w:val="Fuentedeprrafopredeter"/>
    <w:link w:val="za2"/>
    <w:rsid w:val="006E3CA9"/>
    <w:rPr>
      <w:rFonts w:ascii="Cambria" w:hAnsi="Cambria"/>
      <w:b/>
      <w:sz w:val="26"/>
      <w:szCs w:val="22"/>
      <w:lang w:eastAsia="en-US"/>
    </w:rPr>
  </w:style>
  <w:style w:type="paragraph" w:customStyle="1" w:styleId="za3">
    <w:name w:val="za3"/>
    <w:basedOn w:val="Normal"/>
    <w:link w:val="za3Char"/>
    <w:rsid w:val="00642581"/>
    <w:pPr>
      <w:keepNext/>
      <w:numPr>
        <w:ilvl w:val="2"/>
        <w:numId w:val="14"/>
      </w:numPr>
      <w:tabs>
        <w:tab w:val="left" w:pos="851"/>
      </w:tabs>
      <w:spacing w:before="0" w:after="240" w:line="250" w:lineRule="exact"/>
      <w:jc w:val="left"/>
      <w:outlineLvl w:val="0"/>
    </w:pPr>
    <w:rPr>
      <w:b/>
      <w:sz w:val="24"/>
    </w:rPr>
  </w:style>
  <w:style w:type="character" w:customStyle="1" w:styleId="za3Char">
    <w:name w:val="za3 Char"/>
    <w:basedOn w:val="Ttulo2Car"/>
    <w:link w:val="za3"/>
    <w:rsid w:val="00B03E87"/>
    <w:rPr>
      <w:rFonts w:ascii="Cambria" w:eastAsia="MS Mincho" w:hAnsi="Cambria" w:cs="Cambria"/>
      <w:b/>
      <w:sz w:val="24"/>
      <w:szCs w:val="22"/>
      <w:lang w:eastAsia="en-US"/>
    </w:rPr>
  </w:style>
  <w:style w:type="paragraph" w:customStyle="1" w:styleId="za4">
    <w:name w:val="za4"/>
    <w:basedOn w:val="Normal"/>
    <w:link w:val="za4Char"/>
    <w:rsid w:val="00642581"/>
    <w:pPr>
      <w:keepNext/>
      <w:numPr>
        <w:ilvl w:val="3"/>
        <w:numId w:val="14"/>
      </w:numPr>
      <w:tabs>
        <w:tab w:val="left" w:pos="992"/>
      </w:tabs>
      <w:spacing w:before="0" w:after="240" w:line="240" w:lineRule="atLeast"/>
      <w:jc w:val="left"/>
      <w:outlineLvl w:val="0"/>
    </w:pPr>
    <w:rPr>
      <w:b/>
    </w:rPr>
  </w:style>
  <w:style w:type="character" w:customStyle="1" w:styleId="za4Char">
    <w:name w:val="za4 Char"/>
    <w:basedOn w:val="TextoindependienteCar"/>
    <w:link w:val="za4"/>
    <w:rsid w:val="00A670FA"/>
    <w:rPr>
      <w:rFonts w:ascii="Cambria" w:eastAsia="MS Mincho" w:hAnsi="Cambria" w:cs="Cambria"/>
      <w:b/>
      <w:sz w:val="22"/>
      <w:szCs w:val="22"/>
      <w:lang w:eastAsia="en-US"/>
    </w:rPr>
  </w:style>
  <w:style w:type="paragraph" w:customStyle="1" w:styleId="za5">
    <w:name w:val="za5"/>
    <w:basedOn w:val="Normal"/>
    <w:rsid w:val="00642581"/>
    <w:pPr>
      <w:keepNext/>
      <w:numPr>
        <w:ilvl w:val="4"/>
        <w:numId w:val="14"/>
      </w:numPr>
      <w:tabs>
        <w:tab w:val="left" w:pos="1106"/>
      </w:tabs>
      <w:spacing w:before="0" w:after="240" w:line="240" w:lineRule="atLeast"/>
      <w:jc w:val="left"/>
      <w:outlineLvl w:val="0"/>
    </w:pPr>
    <w:rPr>
      <w:b/>
    </w:rPr>
  </w:style>
  <w:style w:type="paragraph" w:customStyle="1" w:styleId="za6">
    <w:name w:val="za6"/>
    <w:basedOn w:val="Normal"/>
    <w:next w:val="Textoindependiente"/>
    <w:rsid w:val="00642581"/>
    <w:pPr>
      <w:keepNext/>
      <w:numPr>
        <w:ilvl w:val="5"/>
        <w:numId w:val="14"/>
      </w:numPr>
      <w:tabs>
        <w:tab w:val="left" w:pos="1219"/>
      </w:tabs>
      <w:spacing w:before="0" w:after="240" w:line="240" w:lineRule="atLeast"/>
      <w:jc w:val="left"/>
      <w:outlineLvl w:val="0"/>
    </w:pPr>
    <w:rPr>
      <w:b/>
    </w:rPr>
  </w:style>
  <w:style w:type="paragraph" w:styleId="Textodeglobo">
    <w:name w:val="Balloon Text"/>
    <w:basedOn w:val="ForewordText"/>
    <w:link w:val="TextodegloboCar"/>
    <w:uiPriority w:val="99"/>
    <w:semiHidden/>
    <w:rsid w:val="00643E44"/>
    <w:pPr>
      <w:autoSpaceDE w:val="0"/>
      <w:autoSpaceDN w:val="0"/>
      <w:adjustRightInd w:val="0"/>
      <w:spacing w:after="200"/>
    </w:pPr>
    <w:rPr>
      <w:color w:val="FF0000"/>
      <w:sz w:val="22"/>
      <w:szCs w:val="22"/>
    </w:rPr>
  </w:style>
  <w:style w:type="character" w:customStyle="1" w:styleId="TextodegloboCar">
    <w:name w:val="Texto de globo Car"/>
    <w:basedOn w:val="Fuentedeprrafopredeter"/>
    <w:link w:val="Textodeglobo"/>
    <w:uiPriority w:val="99"/>
    <w:semiHidden/>
    <w:rsid w:val="00DD2F5F"/>
    <w:rPr>
      <w:rFonts w:ascii="Cambria" w:eastAsia="MS Mincho" w:hAnsi="Cambria" w:cs="Cambria"/>
      <w:color w:val="FF0000"/>
      <w:sz w:val="22"/>
      <w:szCs w:val="22"/>
      <w:lang w:eastAsia="fr-FR"/>
    </w:rPr>
  </w:style>
  <w:style w:type="paragraph" w:styleId="Bibliografa">
    <w:name w:val="Bibliography"/>
    <w:basedOn w:val="Normal"/>
    <w:next w:val="Normal"/>
    <w:uiPriority w:val="99"/>
    <w:semiHidden/>
    <w:rsid w:val="00643E44"/>
    <w:rPr>
      <w:color w:val="FF0000"/>
    </w:rPr>
  </w:style>
  <w:style w:type="character" w:styleId="Referenciasutil">
    <w:name w:val="Subtle Reference"/>
    <w:basedOn w:val="Fuentedeprrafopredeter"/>
    <w:uiPriority w:val="31"/>
    <w:semiHidden/>
    <w:qFormat/>
    <w:rsid w:val="00643E44"/>
    <w:rPr>
      <w:smallCaps/>
      <w:color w:val="C0504D" w:themeColor="accent2"/>
      <w:u w:val="single"/>
    </w:rPr>
  </w:style>
  <w:style w:type="paragraph" w:styleId="Textoindependiente2">
    <w:name w:val="Body Text 2"/>
    <w:basedOn w:val="Normal"/>
    <w:link w:val="Textoindependiente2Car"/>
    <w:uiPriority w:val="99"/>
    <w:semiHidden/>
    <w:unhideWhenUsed/>
    <w:rsid w:val="00643E44"/>
    <w:pPr>
      <w:spacing w:line="480" w:lineRule="auto"/>
    </w:pPr>
    <w:rPr>
      <w:color w:val="FF0000"/>
    </w:rPr>
  </w:style>
  <w:style w:type="character" w:customStyle="1" w:styleId="Textoindependiente2Car">
    <w:name w:val="Texto independiente 2 Car"/>
    <w:basedOn w:val="Fuentedeprrafopredeter"/>
    <w:link w:val="Textoindependiente2"/>
    <w:uiPriority w:val="99"/>
    <w:semiHidden/>
    <w:rsid w:val="00643E44"/>
    <w:rPr>
      <w:color w:val="FF0000"/>
      <w:sz w:val="22"/>
      <w:szCs w:val="22"/>
      <w:lang w:eastAsia="en-US"/>
    </w:rPr>
  </w:style>
  <w:style w:type="paragraph" w:styleId="Textoindependiente3">
    <w:name w:val="Body Text 3"/>
    <w:basedOn w:val="Normal"/>
    <w:link w:val="Textoindependiente3Car"/>
    <w:uiPriority w:val="99"/>
    <w:semiHidden/>
    <w:unhideWhenUsed/>
    <w:rsid w:val="00643E44"/>
    <w:rPr>
      <w:color w:val="FF0000"/>
      <w:sz w:val="16"/>
      <w:szCs w:val="16"/>
    </w:rPr>
  </w:style>
  <w:style w:type="character" w:customStyle="1" w:styleId="Textoindependiente3Car">
    <w:name w:val="Texto independiente 3 Car"/>
    <w:basedOn w:val="Fuentedeprrafopredeter"/>
    <w:link w:val="Textoindependiente3"/>
    <w:uiPriority w:val="99"/>
    <w:semiHidden/>
    <w:rsid w:val="00643E44"/>
    <w:rPr>
      <w:color w:val="FF0000"/>
      <w:sz w:val="16"/>
      <w:szCs w:val="16"/>
      <w:lang w:eastAsia="en-US"/>
    </w:rPr>
  </w:style>
  <w:style w:type="paragraph" w:styleId="Textoindependienteprimerasangra">
    <w:name w:val="Body Text First Indent"/>
    <w:basedOn w:val="Textoindependiente"/>
    <w:link w:val="TextoindependienteprimerasangraCar"/>
    <w:uiPriority w:val="99"/>
    <w:semiHidden/>
    <w:unhideWhenUsed/>
    <w:rsid w:val="00643E44"/>
    <w:pPr>
      <w:spacing w:before="0" w:after="200" w:line="276" w:lineRule="auto"/>
      <w:ind w:firstLine="360"/>
      <w:jc w:val="left"/>
    </w:pPr>
    <w:rPr>
      <w:rFonts w:ascii="Calibri" w:eastAsia="Calibri" w:hAnsi="Calibri" w:cs="Times New Roman"/>
      <w:color w:val="FF0000"/>
      <w:szCs w:val="22"/>
      <w:lang w:eastAsia="en-US"/>
    </w:rPr>
  </w:style>
  <w:style w:type="character" w:customStyle="1" w:styleId="TextoindependienteprimerasangraCar">
    <w:name w:val="Texto independiente primera sangría Car"/>
    <w:basedOn w:val="TextoindependienteCar"/>
    <w:link w:val="Textoindependienteprimerasangra"/>
    <w:uiPriority w:val="99"/>
    <w:semiHidden/>
    <w:rsid w:val="00643E44"/>
    <w:rPr>
      <w:rFonts w:ascii="Cambria" w:eastAsia="MS Mincho" w:hAnsi="Cambria" w:cs="Cambria"/>
      <w:color w:val="FF0000"/>
      <w:sz w:val="22"/>
      <w:szCs w:val="22"/>
      <w:lang w:eastAsia="en-US"/>
    </w:rPr>
  </w:style>
  <w:style w:type="paragraph" w:styleId="Textoindependienteprimerasangra2">
    <w:name w:val="Body Text First Indent 2"/>
    <w:basedOn w:val="Sangradetextonormal"/>
    <w:link w:val="Textoindependienteprimerasangra2Car"/>
    <w:uiPriority w:val="99"/>
    <w:semiHidden/>
    <w:unhideWhenUsed/>
    <w:rsid w:val="00643E44"/>
    <w:pPr>
      <w:spacing w:before="0" w:after="200" w:line="276" w:lineRule="auto"/>
      <w:ind w:left="360" w:firstLine="360"/>
      <w:jc w:val="left"/>
    </w:pPr>
    <w:rPr>
      <w:rFonts w:ascii="Calibri" w:eastAsia="Calibri" w:hAnsi="Calibri" w:cs="Times New Roman"/>
      <w:color w:val="FF0000"/>
      <w:szCs w:val="22"/>
      <w:lang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643E44"/>
    <w:rPr>
      <w:rFonts w:ascii="Cambria" w:eastAsia="MS Mincho" w:hAnsi="Cambria" w:cs="Cambria"/>
      <w:color w:val="FF0000"/>
      <w:sz w:val="22"/>
      <w:szCs w:val="22"/>
      <w:lang w:eastAsia="en-US"/>
    </w:rPr>
  </w:style>
  <w:style w:type="character" w:customStyle="1" w:styleId="TextosinformatoCar">
    <w:name w:val="Texto sin formato Car"/>
    <w:basedOn w:val="Fuentedeprrafopredeter"/>
    <w:link w:val="Textosinformato"/>
    <w:uiPriority w:val="99"/>
    <w:semiHidden/>
    <w:rsid w:val="002310B1"/>
    <w:rPr>
      <w:rFonts w:ascii="Consolas" w:hAnsi="Consolas"/>
      <w:color w:val="FF0000"/>
      <w:sz w:val="21"/>
      <w:szCs w:val="21"/>
      <w:lang w:eastAsia="en-US"/>
    </w:rPr>
  </w:style>
  <w:style w:type="paragraph" w:styleId="Encabezado">
    <w:name w:val="header"/>
    <w:basedOn w:val="Normal"/>
    <w:link w:val="EncabezadoCar"/>
    <w:unhideWhenUsed/>
    <w:rsid w:val="00FB7A82"/>
    <w:pPr>
      <w:tabs>
        <w:tab w:val="center" w:pos="4513"/>
        <w:tab w:val="right" w:pos="9026"/>
      </w:tabs>
      <w:spacing w:after="0" w:line="240" w:lineRule="auto"/>
    </w:pPr>
  </w:style>
  <w:style w:type="character" w:customStyle="1" w:styleId="EncabezadoCar">
    <w:name w:val="Encabezado Car"/>
    <w:basedOn w:val="Fuentedeprrafopredeter"/>
    <w:link w:val="Encabezado"/>
    <w:rsid w:val="00DD2F5F"/>
    <w:rPr>
      <w:rFonts w:ascii="Cambria" w:hAnsi="Cambria"/>
      <w:sz w:val="22"/>
      <w:szCs w:val="22"/>
      <w:lang w:eastAsia="en-US"/>
    </w:rPr>
  </w:style>
  <w:style w:type="paragraph" w:styleId="Listaconnmeros">
    <w:name w:val="List Number"/>
    <w:basedOn w:val="Textoindependiente"/>
    <w:uiPriority w:val="99"/>
    <w:rsid w:val="00726D50"/>
    <w:pPr>
      <w:numPr>
        <w:numId w:val="10"/>
      </w:numPr>
      <w:contextualSpacing/>
    </w:pPr>
  </w:style>
  <w:style w:type="paragraph" w:styleId="Continuarlista">
    <w:name w:val="List Continue"/>
    <w:basedOn w:val="Normal"/>
    <w:uiPriority w:val="99"/>
    <w:unhideWhenUsed/>
    <w:rsid w:val="00E76401"/>
    <w:pPr>
      <w:ind w:left="283"/>
      <w:contextualSpacing/>
    </w:pPr>
  </w:style>
  <w:style w:type="paragraph" w:styleId="Continuarlista2">
    <w:name w:val="List Continue 2"/>
    <w:basedOn w:val="Normal"/>
    <w:uiPriority w:val="99"/>
    <w:semiHidden/>
    <w:unhideWhenUsed/>
    <w:rsid w:val="000B07C2"/>
    <w:pPr>
      <w:ind w:left="566"/>
      <w:contextualSpacing/>
    </w:pPr>
  </w:style>
  <w:style w:type="paragraph" w:styleId="Continuarlista3">
    <w:name w:val="List Continue 3"/>
    <w:basedOn w:val="Normal"/>
    <w:uiPriority w:val="99"/>
    <w:semiHidden/>
    <w:unhideWhenUsed/>
    <w:rsid w:val="000B07C2"/>
    <w:pPr>
      <w:ind w:left="849"/>
      <w:contextualSpacing/>
    </w:pPr>
  </w:style>
  <w:style w:type="paragraph" w:styleId="Continuarlista4">
    <w:name w:val="List Continue 4"/>
    <w:basedOn w:val="Normal"/>
    <w:uiPriority w:val="99"/>
    <w:semiHidden/>
    <w:unhideWhenUsed/>
    <w:rsid w:val="000B07C2"/>
    <w:pPr>
      <w:ind w:left="1132"/>
      <w:contextualSpacing/>
    </w:pPr>
  </w:style>
  <w:style w:type="paragraph" w:styleId="Continuarlista5">
    <w:name w:val="List Continue 5"/>
    <w:basedOn w:val="Normal"/>
    <w:uiPriority w:val="99"/>
    <w:semiHidden/>
    <w:unhideWhenUsed/>
    <w:rsid w:val="000B07C2"/>
    <w:pPr>
      <w:ind w:left="1415"/>
      <w:contextualSpacing/>
    </w:pPr>
  </w:style>
  <w:style w:type="paragraph" w:styleId="Listaconnmeros2">
    <w:name w:val="List Number 2"/>
    <w:basedOn w:val="Textoindependiente"/>
    <w:uiPriority w:val="99"/>
    <w:rsid w:val="00726D50"/>
    <w:pPr>
      <w:numPr>
        <w:numId w:val="11"/>
      </w:numPr>
      <w:contextualSpacing/>
    </w:pPr>
  </w:style>
  <w:style w:type="paragraph" w:styleId="Listaconnmeros3">
    <w:name w:val="List Number 3"/>
    <w:basedOn w:val="Textoindependiente"/>
    <w:uiPriority w:val="99"/>
    <w:rsid w:val="00726D50"/>
    <w:pPr>
      <w:numPr>
        <w:numId w:val="12"/>
      </w:numPr>
      <w:contextualSpacing/>
    </w:pPr>
  </w:style>
  <w:style w:type="paragraph" w:styleId="Listaconnmeros4">
    <w:name w:val="List Number 4"/>
    <w:basedOn w:val="Textoindependiente"/>
    <w:uiPriority w:val="99"/>
    <w:rsid w:val="00726D50"/>
    <w:pPr>
      <w:numPr>
        <w:numId w:val="13"/>
      </w:numPr>
      <w:contextualSpacing/>
    </w:pPr>
  </w:style>
  <w:style w:type="paragraph" w:styleId="Listaconnmeros5">
    <w:name w:val="List Number 5"/>
    <w:basedOn w:val="Textoindependiente"/>
    <w:uiPriority w:val="99"/>
    <w:rsid w:val="00726D50"/>
    <w:pPr>
      <w:numPr>
        <w:numId w:val="8"/>
      </w:numPr>
      <w:contextualSpacing/>
    </w:pPr>
  </w:style>
  <w:style w:type="character" w:customStyle="1" w:styleId="NOTEZchn">
    <w:name w:val="NOTE Zchn"/>
    <w:link w:val="NOTE0"/>
    <w:semiHidden/>
    <w:locked/>
    <w:rsid w:val="00DD2F5F"/>
    <w:rPr>
      <w:rFonts w:ascii="Arial" w:eastAsia="Times New Roman" w:hAnsi="Arial" w:cs="Arial"/>
      <w:spacing w:val="8"/>
      <w:sz w:val="16"/>
      <w:szCs w:val="16"/>
      <w:lang w:eastAsia="zh-CN"/>
    </w:rPr>
  </w:style>
  <w:style w:type="paragraph" w:customStyle="1" w:styleId="NOTE0">
    <w:name w:val="NOTE"/>
    <w:basedOn w:val="Normal"/>
    <w:next w:val="Normal"/>
    <w:link w:val="NOTEZchn"/>
    <w:semiHidden/>
    <w:qFormat/>
    <w:rsid w:val="00E541D3"/>
    <w:pPr>
      <w:snapToGrid w:val="0"/>
      <w:spacing w:before="100" w:after="100" w:line="240" w:lineRule="auto"/>
    </w:pPr>
    <w:rPr>
      <w:rFonts w:ascii="Arial" w:eastAsia="Times New Roman" w:hAnsi="Arial" w:cs="Arial"/>
      <w:spacing w:val="8"/>
      <w:sz w:val="16"/>
      <w:szCs w:val="16"/>
      <w:lang w:eastAsia="zh-CN"/>
    </w:rPr>
  </w:style>
  <w:style w:type="character" w:styleId="Hipervnculovisitado">
    <w:name w:val="FollowedHyperlink"/>
    <w:basedOn w:val="Fuentedeprrafopredeter"/>
    <w:uiPriority w:val="99"/>
    <w:semiHidden/>
    <w:unhideWhenUsed/>
    <w:rsid w:val="00394985"/>
    <w:rPr>
      <w:color w:val="800080" w:themeColor="followedHyperlink"/>
      <w:u w:val="single"/>
    </w:rPr>
  </w:style>
  <w:style w:type="character" w:styleId="Refdecomentario">
    <w:name w:val="annotation reference"/>
    <w:basedOn w:val="Fuentedeprrafopredeter"/>
    <w:uiPriority w:val="99"/>
    <w:semiHidden/>
    <w:unhideWhenUsed/>
    <w:rsid w:val="00EE39F7"/>
    <w:rPr>
      <w:sz w:val="16"/>
      <w:szCs w:val="16"/>
    </w:rPr>
  </w:style>
  <w:style w:type="paragraph" w:styleId="Textocomentario">
    <w:name w:val="annotation text"/>
    <w:basedOn w:val="Normal"/>
    <w:link w:val="TextocomentarioCar"/>
    <w:uiPriority w:val="99"/>
    <w:semiHidden/>
    <w:unhideWhenUsed/>
    <w:rsid w:val="00EE39F7"/>
    <w:pPr>
      <w:spacing w:before="0" w:after="160" w:line="240" w:lineRule="auto"/>
      <w:jc w:val="left"/>
    </w:pPr>
    <w:rPr>
      <w:rFonts w:asciiTheme="minorHAnsi" w:eastAsiaTheme="minorHAnsi" w:hAnsiTheme="minorHAnsi" w:cstheme="minorBidi"/>
      <w:sz w:val="20"/>
      <w:szCs w:val="20"/>
      <w:lang w:val="es-ES"/>
    </w:rPr>
  </w:style>
  <w:style w:type="character" w:customStyle="1" w:styleId="TextocomentarioCar">
    <w:name w:val="Texto comentario Car"/>
    <w:basedOn w:val="Fuentedeprrafopredeter"/>
    <w:link w:val="Textocomentario"/>
    <w:uiPriority w:val="99"/>
    <w:semiHidden/>
    <w:rsid w:val="00EE39F7"/>
    <w:rPr>
      <w:rFonts w:asciiTheme="minorHAnsi" w:eastAsiaTheme="minorHAnsi" w:hAnsiTheme="minorHAnsi" w:cstheme="minorBidi"/>
      <w:lang w:val="es-ES" w:eastAsia="en-US"/>
    </w:rPr>
  </w:style>
  <w:style w:type="paragraph" w:styleId="Prrafodelista">
    <w:name w:val="List Paragraph"/>
    <w:basedOn w:val="Normal"/>
    <w:uiPriority w:val="34"/>
    <w:unhideWhenUsed/>
    <w:qFormat/>
    <w:rsid w:val="00E4642F"/>
    <w:pPr>
      <w:ind w:left="720"/>
      <w:contextualSpacing/>
    </w:pPr>
  </w:style>
  <w:style w:type="paragraph" w:styleId="Asuntodelcomentario">
    <w:name w:val="annotation subject"/>
    <w:basedOn w:val="Textocomentario"/>
    <w:next w:val="Textocomentario"/>
    <w:link w:val="AsuntodelcomentarioCar"/>
    <w:uiPriority w:val="99"/>
    <w:semiHidden/>
    <w:unhideWhenUsed/>
    <w:rsid w:val="00376920"/>
    <w:pPr>
      <w:spacing w:before="60" w:after="120"/>
      <w:jc w:val="both"/>
    </w:pPr>
    <w:rPr>
      <w:rFonts w:ascii="Cambria" w:eastAsia="Calibri" w:hAnsi="Cambria" w:cs="Times New Roman"/>
      <w:b/>
      <w:bCs/>
      <w:lang w:val="en-GB"/>
    </w:rPr>
  </w:style>
  <w:style w:type="character" w:customStyle="1" w:styleId="AsuntodelcomentarioCar">
    <w:name w:val="Asunto del comentario Car"/>
    <w:basedOn w:val="TextocomentarioCar"/>
    <w:link w:val="Asuntodelcomentario"/>
    <w:uiPriority w:val="99"/>
    <w:semiHidden/>
    <w:rsid w:val="00376920"/>
    <w:rPr>
      <w:rFonts w:ascii="Cambria" w:eastAsiaTheme="minorHAnsi" w:hAnsi="Cambria" w:cstheme="minorBidi"/>
      <w:b/>
      <w:bCs/>
      <w:lang w:val="es-ES" w:eastAsia="en-US"/>
    </w:rPr>
  </w:style>
  <w:style w:type="paragraph" w:styleId="Revisin">
    <w:name w:val="Revision"/>
    <w:hidden/>
    <w:uiPriority w:val="99"/>
    <w:semiHidden/>
    <w:rsid w:val="00E57148"/>
    <w:rPr>
      <w:rFonts w:ascii="Cambria" w:hAnsi="Cambria"/>
      <w:sz w:val="22"/>
      <w:szCs w:val="22"/>
      <w:lang w:eastAsia="en-US"/>
    </w:rPr>
  </w:style>
  <w:style w:type="character" w:styleId="Textodelmarcadordeposicin">
    <w:name w:val="Placeholder Text"/>
    <w:basedOn w:val="Fuentedeprrafopredeter"/>
    <w:uiPriority w:val="99"/>
    <w:semiHidden/>
    <w:rsid w:val="0045359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7595">
      <w:bodyDiv w:val="1"/>
      <w:marLeft w:val="0"/>
      <w:marRight w:val="0"/>
      <w:marTop w:val="0"/>
      <w:marBottom w:val="0"/>
      <w:divBdr>
        <w:top w:val="none" w:sz="0" w:space="0" w:color="auto"/>
        <w:left w:val="none" w:sz="0" w:space="0" w:color="auto"/>
        <w:bottom w:val="none" w:sz="0" w:space="0" w:color="auto"/>
        <w:right w:val="none" w:sz="0" w:space="0" w:color="auto"/>
      </w:divBdr>
    </w:div>
    <w:div w:id="1692797087">
      <w:bodyDiv w:val="1"/>
      <w:marLeft w:val="0"/>
      <w:marRight w:val="0"/>
      <w:marTop w:val="0"/>
      <w:marBottom w:val="0"/>
      <w:divBdr>
        <w:top w:val="none" w:sz="0" w:space="0" w:color="auto"/>
        <w:left w:val="none" w:sz="0" w:space="0" w:color="auto"/>
        <w:bottom w:val="none" w:sz="0" w:space="0" w:color="auto"/>
        <w:right w:val="none" w:sz="0" w:space="0" w:color="auto"/>
      </w:divBdr>
    </w:div>
    <w:div w:id="2013988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6/09/relationships/commentsIds" Target="commentsIds.xml"/><Relationship Id="rId26" Type="http://schemas.openxmlformats.org/officeDocument/2006/relationships/image" Target="media/image6.png"/><Relationship Id="rId39" Type="http://schemas.openxmlformats.org/officeDocument/2006/relationships/image" Target="media/image19.wmf"/><Relationship Id="rId3" Type="http://schemas.openxmlformats.org/officeDocument/2006/relationships/customXml" Target="../customXml/item3.xml"/><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footer" Target="footer4.xml"/><Relationship Id="rId50"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www.iso.org/obp" TargetMode="Externa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oleObject" Target="embeddings/oleObject1.bin"/><Relationship Id="rId45"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lectropedia.org/" TargetMode="External"/><Relationship Id="rId31" Type="http://schemas.openxmlformats.org/officeDocument/2006/relationships/image" Target="media/image11.png"/><Relationship Id="rId44" Type="http://schemas.openxmlformats.org/officeDocument/2006/relationships/hyperlink" Target="https://boss.cen.eu/reference%20material/FormsTemplates/Pages/default.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E1B49CF51A9F429440A3C78B816EED" ma:contentTypeVersion="0" ma:contentTypeDescription="Create a new document." ma:contentTypeScope="" ma:versionID="8965699d809e249094791ea5ff490bab">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04C65-EA47-4C12-B8B8-8A5CE694912B}">
  <ds:schemaRefs>
    <ds:schemaRef ds:uri="http://schemas.microsoft.com/office/2006/metadata/properties"/>
  </ds:schemaRefs>
</ds:datastoreItem>
</file>

<file path=customXml/itemProps2.xml><?xml version="1.0" encoding="utf-8"?>
<ds:datastoreItem xmlns:ds="http://schemas.openxmlformats.org/officeDocument/2006/customXml" ds:itemID="{8E34F81E-9FF6-48D3-A94C-69C90767955D}">
  <ds:schemaRefs>
    <ds:schemaRef ds:uri="http://schemas.microsoft.com/sharepoint/v3/contenttype/forms"/>
  </ds:schemaRefs>
</ds:datastoreItem>
</file>

<file path=customXml/itemProps3.xml><?xml version="1.0" encoding="utf-8"?>
<ds:datastoreItem xmlns:ds="http://schemas.openxmlformats.org/officeDocument/2006/customXml" ds:itemID="{09133AD4-BFF7-45BF-A5AE-8A4132145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04161F1-0BDF-4BF4-8131-1132D3DF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1746</TotalTime>
  <Pages>1</Pages>
  <Words>7978</Words>
  <Characters>45481</Characters>
  <Application>Microsoft Office Word</Application>
  <DocSecurity>0</DocSecurity>
  <Lines>379</Lines>
  <Paragraphs>106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CENCENELEC</Company>
  <LinksUpToDate>false</LinksUpToDate>
  <CharactersWithSpaces>53353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Elysia Booth</dc:creator>
  <cp:lastModifiedBy>Jordi Brunet</cp:lastModifiedBy>
  <cp:revision>32</cp:revision>
  <cp:lastPrinted>2017-10-09T08:51:00Z</cp:lastPrinted>
  <dcterms:created xsi:type="dcterms:W3CDTF">2017-10-06T13:33:00Z</dcterms:created>
  <dcterms:modified xsi:type="dcterms:W3CDTF">2017-10-13T13:43:00Z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y fmtid="{D5CDD505-2E9C-101B-9397-08002B2CF9AE}" pid="8" name="ContentTypeId">
    <vt:lpwstr>0x01010066E1B49CF51A9F429440A3C78B816EED</vt:lpwstr>
  </property>
</Properties>
</file>